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517E" w14:textId="7371EB03" w:rsidR="002E57FC" w:rsidRPr="003231D0" w:rsidRDefault="00004A1C" w:rsidP="002E57FC">
      <w:pPr>
        <w:sectPr w:rsidR="002E57FC" w:rsidRPr="003231D0" w:rsidSect="00004A1C">
          <w:headerReference w:type="default" r:id="rId8"/>
          <w:pgSz w:w="11900" w:h="16840"/>
          <w:pgMar w:top="737" w:right="737" w:bottom="737" w:left="737" w:header="737" w:footer="737" w:gutter="0"/>
          <w:cols w:space="720"/>
          <w:titlePg/>
          <w:docGrid w:linePitch="360"/>
        </w:sectPr>
      </w:pPr>
      <w:r w:rsidRPr="003231D0">
        <w:rPr>
          <w:noProof/>
          <w:lang w:val="en-GB" w:eastAsia="en-GB"/>
        </w:rPr>
        <w:drawing>
          <wp:anchor distT="0" distB="0" distL="114300" distR="114300" simplePos="0" relativeHeight="251663360" behindDoc="1" locked="0" layoutInCell="1" allowOverlap="1" wp14:anchorId="797D42DE" wp14:editId="0A92F16A">
            <wp:simplePos x="0" y="0"/>
            <wp:positionH relativeFrom="column">
              <wp:posOffset>-454025</wp:posOffset>
            </wp:positionH>
            <wp:positionV relativeFrom="paragraph">
              <wp:posOffset>-460375</wp:posOffset>
            </wp:positionV>
            <wp:extent cx="7559675" cy="10692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w_report_resourc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rsidRPr="003231D0">
        <w:rPr>
          <w:noProof/>
        </w:rPr>
        <w:t xml:space="preserve"> </w:t>
      </w:r>
      <w:r w:rsidR="009326D9" w:rsidRPr="003231D0">
        <w:rPr>
          <w:noProof/>
          <w:lang w:val="en-GB" w:eastAsia="en-GB"/>
        </w:rPr>
        <mc:AlternateContent>
          <mc:Choice Requires="wps">
            <w:drawing>
              <wp:anchor distT="0" distB="0" distL="114300" distR="114300" simplePos="0" relativeHeight="251659264" behindDoc="0" locked="0" layoutInCell="1" allowOverlap="1" wp14:anchorId="224DF0F0" wp14:editId="2EA04D37">
                <wp:simplePos x="0" y="0"/>
                <wp:positionH relativeFrom="column">
                  <wp:posOffset>156210</wp:posOffset>
                </wp:positionH>
                <wp:positionV relativeFrom="paragraph">
                  <wp:posOffset>6740525</wp:posOffset>
                </wp:positionV>
                <wp:extent cx="6325235" cy="1374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252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4728EC" w14:textId="616C66A8" w:rsidR="00FC3446" w:rsidRDefault="006027E1" w:rsidP="00F274FB">
                            <w:pPr>
                              <w:pStyle w:val="coverhead"/>
                            </w:pPr>
                            <w:r>
                              <w:t>Privacy notice for suppliers</w:t>
                            </w:r>
                          </w:p>
                          <w:p w14:paraId="11F0C22D" w14:textId="4C00EB1D" w:rsidR="009C4DBA" w:rsidRPr="00F357FD" w:rsidRDefault="00FC3446" w:rsidP="00F357FD">
                            <w:pPr>
                              <w:pStyle w:val="coversub"/>
                            </w:pPr>
                            <w:r w:rsidRPr="00F357FD">
                              <w:t>A subheading would be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F0F0" id="_x0000_t202" coordsize="21600,21600" o:spt="202" path="m,l,21600r21600,l21600,xe">
                <v:stroke joinstyle="miter"/>
                <v:path gradientshapeok="t" o:connecttype="rect"/>
              </v:shapetype>
              <v:shape id="Text Box 3" o:spid="_x0000_s1026" type="#_x0000_t202" style="position:absolute;margin-left:12.3pt;margin-top:530.75pt;width:498.0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" filled="f" stroked="f">
                <v:textbox>
                  <w:txbxContent>
                    <w:p w14:paraId="5E4728EC" w14:textId="616C66A8" w:rsidR="00FC3446" w:rsidRDefault="006027E1" w:rsidP="00F274FB">
                      <w:pPr>
                        <w:pStyle w:val="coverhead"/>
                      </w:pPr>
                      <w:r>
                        <w:t>Privacy notice for suppliers</w:t>
                      </w:r>
                    </w:p>
                    <w:p w14:paraId="11F0C22D" w14:textId="4C00EB1D" w:rsidR="009C4DBA" w:rsidRPr="00F357FD" w:rsidRDefault="00FC3446" w:rsidP="00F357FD">
                      <w:pPr>
                        <w:pStyle w:val="coversub"/>
                      </w:pPr>
                      <w:r w:rsidRPr="00F357FD">
                        <w:t>A subheading would be here</w:t>
                      </w:r>
                    </w:p>
                  </w:txbxContent>
                </v:textbox>
                <w10:wrap type="square"/>
              </v:shape>
            </w:pict>
          </mc:Fallback>
        </mc:AlternateContent>
      </w:r>
      <w:r w:rsidR="009326D9" w:rsidRPr="003231D0">
        <w:rPr>
          <w:noProof/>
          <w:lang w:val="en-GB" w:eastAsia="en-GB"/>
        </w:rPr>
        <mc:AlternateContent>
          <mc:Choice Requires="wps">
            <w:drawing>
              <wp:anchor distT="0" distB="0" distL="114300" distR="114300" simplePos="0" relativeHeight="251661312" behindDoc="0" locked="0" layoutInCell="1" allowOverlap="1" wp14:anchorId="7A71506B" wp14:editId="5F520EE5">
                <wp:simplePos x="0" y="0"/>
                <wp:positionH relativeFrom="column">
                  <wp:posOffset>154305</wp:posOffset>
                </wp:positionH>
                <wp:positionV relativeFrom="paragraph">
                  <wp:posOffset>8789035</wp:posOffset>
                </wp:positionV>
                <wp:extent cx="6325235" cy="965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325235" cy="96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CE207" w14:textId="28D537AD" w:rsidR="00F274FB" w:rsidRPr="00F274FB" w:rsidRDefault="00F274FB" w:rsidP="00F357FD">
                            <w:pPr>
                              <w:pStyle w:val="cover-date"/>
                            </w:pPr>
                            <w:r w:rsidRPr="00F274FB">
                              <w:t xml:space="preserve">Date – </w:t>
                            </w:r>
                            <w:r w:rsidR="008632F2">
                              <w:t>28</w:t>
                            </w:r>
                            <w:r w:rsidR="008632F2" w:rsidRPr="008632F2">
                              <w:rPr>
                                <w:vertAlign w:val="superscript"/>
                              </w:rPr>
                              <w:t>th</w:t>
                            </w:r>
                            <w:r w:rsidR="008632F2">
                              <w:t xml:space="preserve"> November 2019</w:t>
                            </w:r>
                          </w:p>
                          <w:p w14:paraId="7DC619E5" w14:textId="53800A11" w:rsidR="00F274FB" w:rsidRPr="00F274FB" w:rsidRDefault="00F274FB" w:rsidP="00F357FD">
                            <w:pPr>
                              <w:pStyle w:val="cover-date"/>
                            </w:pPr>
                            <w:r w:rsidRPr="00F274FB">
                              <w:t>Version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1506B" id="Text Box 4" o:spid="_x0000_s1027" type="#_x0000_t202" style="position:absolute;margin-left:12.15pt;margin-top:692.05pt;width:498.0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aEeQIAAGAFAAAOAAAAZHJzL2Uyb0RvYy54bWysVMFu2zAMvQ/YPwi6r07SpFuD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" filled="f" stroked="f">
                <v:textbox>
                  <w:txbxContent>
                    <w:p w14:paraId="5A0CE207" w14:textId="28D537AD" w:rsidR="00F274FB" w:rsidRPr="00F274FB" w:rsidRDefault="00F274FB" w:rsidP="00F357FD">
                      <w:pPr>
                        <w:pStyle w:val="cover-date"/>
                      </w:pPr>
                      <w:r w:rsidRPr="00F274FB">
                        <w:t xml:space="preserve">Date – </w:t>
                      </w:r>
                      <w:r w:rsidR="008632F2">
                        <w:t>28</w:t>
                      </w:r>
                      <w:r w:rsidR="008632F2" w:rsidRPr="008632F2">
                        <w:rPr>
                          <w:vertAlign w:val="superscript"/>
                        </w:rPr>
                        <w:t>th</w:t>
                      </w:r>
                      <w:r w:rsidR="008632F2">
                        <w:t xml:space="preserve"> November 2019</w:t>
                      </w:r>
                    </w:p>
                    <w:p w14:paraId="7DC619E5" w14:textId="53800A11" w:rsidR="00F274FB" w:rsidRPr="00F274FB" w:rsidRDefault="00F274FB" w:rsidP="00F357FD">
                      <w:pPr>
                        <w:pStyle w:val="cover-date"/>
                      </w:pPr>
                      <w:r w:rsidRPr="00F274FB">
                        <w:t>Version – 1.0</w:t>
                      </w:r>
                    </w:p>
                  </w:txbxContent>
                </v:textbox>
                <w10:wrap type="square"/>
              </v:shape>
            </w:pict>
          </mc:Fallback>
        </mc:AlternateContent>
      </w:r>
    </w:p>
    <w:p w14:paraId="5676782D" w14:textId="77777777" w:rsidR="0085279C" w:rsidRPr="003231D0" w:rsidRDefault="0085279C" w:rsidP="00A561B1">
      <w:pPr>
        <w:pStyle w:val="text"/>
      </w:pPr>
    </w:p>
    <w:p w14:paraId="19ED29F8" w14:textId="77777777" w:rsidR="0085279C" w:rsidRPr="003231D0" w:rsidRDefault="0085279C" w:rsidP="00A561B1">
      <w:pPr>
        <w:pStyle w:val="text"/>
      </w:pPr>
    </w:p>
    <w:p w14:paraId="0A04B003" w14:textId="77777777" w:rsidR="00A561B1" w:rsidRPr="003231D0" w:rsidRDefault="00A561B1" w:rsidP="00A561B1">
      <w:pPr>
        <w:pStyle w:val="text"/>
      </w:pPr>
    </w:p>
    <w:p w14:paraId="70E12B9E" w14:textId="77777777" w:rsidR="00A561B1" w:rsidRPr="003231D0" w:rsidRDefault="00A561B1" w:rsidP="00A561B1">
      <w:pPr>
        <w:pStyle w:val="text"/>
      </w:pPr>
    </w:p>
    <w:p w14:paraId="41BF8F55" w14:textId="4E9A0444" w:rsidR="00927121" w:rsidRPr="00073226" w:rsidRDefault="00927121" w:rsidP="00927121">
      <w:pPr>
        <w:pStyle w:val="BWBLevel1"/>
        <w:keepNext/>
        <w:numPr>
          <w:ilvl w:val="0"/>
          <w:numId w:val="0"/>
        </w:numPr>
        <w:ind w:left="879" w:hanging="879"/>
        <w:rPr>
          <w:b/>
          <w:szCs w:val="20"/>
        </w:rPr>
      </w:pPr>
      <w:bookmarkStart w:id="0" w:name="Who_we_are"/>
      <w:r w:rsidRPr="00927121">
        <w:rPr>
          <w:rFonts w:ascii="Franklin Gothic Demi" w:eastAsiaTheme="minorHAnsi" w:hAnsi="Franklin Gothic Demi" w:cs="ITCFranklinGothicStd-Demi"/>
          <w:bCs/>
          <w:noProof/>
          <w:color w:val="F47B20"/>
          <w:sz w:val="36"/>
          <w:szCs w:val="36"/>
          <w:lang w:val="en-US"/>
        </w:rPr>
        <w:t>Who we are</w:t>
      </w:r>
      <w:r>
        <w:rPr>
          <w:b/>
        </w:rPr>
        <w:t xml:space="preserve"> </w:t>
      </w:r>
    </w:p>
    <w:bookmarkEnd w:id="0"/>
    <w:p w14:paraId="08F766F7" w14:textId="77777777" w:rsidR="001F5480" w:rsidRPr="00E3375E" w:rsidRDefault="001F5480" w:rsidP="00C761AB">
      <w:pPr>
        <w:pStyle w:val="text2-column"/>
      </w:pPr>
      <w:r w:rsidRPr="00E3375E">
        <w:t>“Kew” refers to the following three separate entities:</w:t>
      </w:r>
    </w:p>
    <w:p w14:paraId="1635BFAA" w14:textId="04BAB916" w:rsidR="001F5480" w:rsidRDefault="001F5480" w:rsidP="00C761AB">
      <w:pPr>
        <w:pStyle w:val="textnumberedlevel12-column"/>
        <w:numPr>
          <w:ilvl w:val="0"/>
          <w:numId w:val="10"/>
        </w:numPr>
      </w:pPr>
      <w:r w:rsidRPr="00C761AB">
        <w:t>Royal Botanic Gardens, Kew (“RBG Kew”)</w:t>
      </w:r>
      <w:r>
        <w:t>: RBG Kew</w:t>
      </w:r>
      <w:r w:rsidRPr="00DC040D">
        <w:t>’s full name is “The Board of Trustees of the Royal Botanic Gardens, Kew”</w:t>
      </w:r>
      <w:r>
        <w:t>.  RBG Kew</w:t>
      </w:r>
      <w:r w:rsidRPr="00DC040D">
        <w:t xml:space="preserve"> is a non-departmental public bod</w:t>
      </w:r>
      <w:r>
        <w:t xml:space="preserve">y with exempt charitable status </w:t>
      </w:r>
    </w:p>
    <w:p w14:paraId="27069D7F" w14:textId="0F76578C" w:rsidR="001F5480" w:rsidRDefault="001F5480" w:rsidP="00C761AB">
      <w:pPr>
        <w:pStyle w:val="textnumberedlevel12-column"/>
        <w:numPr>
          <w:ilvl w:val="0"/>
          <w:numId w:val="10"/>
        </w:numPr>
      </w:pPr>
      <w:r w:rsidRPr="00C761AB">
        <w:t>The Foundation and Friends of the Royal Botanic Gardens, Kew (“The Foundation”)</w:t>
      </w:r>
      <w:r w:rsidRPr="00E3375E">
        <w:t xml:space="preserve">: </w:t>
      </w:r>
      <w:r>
        <w:t xml:space="preserve">The Foundation is a registered charity with charity number </w:t>
      </w:r>
      <w:r w:rsidRPr="00CA2D72">
        <w:t>803428</w:t>
      </w:r>
      <w:r>
        <w:t>, and its object is to provide support for RBG K</w:t>
      </w:r>
      <w:r w:rsidR="00372ACF">
        <w:t>ew</w:t>
      </w:r>
      <w:r>
        <w:t xml:space="preserve">, </w:t>
      </w:r>
      <w:r w:rsidR="00C51EAB">
        <w:t>by</w:t>
      </w:r>
      <w:r>
        <w:t xml:space="preserve"> undertaking legacy fundraising.</w:t>
      </w:r>
    </w:p>
    <w:p w14:paraId="43D4E894" w14:textId="77777777" w:rsidR="001F5480" w:rsidRDefault="001F5480" w:rsidP="00C761AB">
      <w:pPr>
        <w:pStyle w:val="textnumberedlevel12-column"/>
        <w:numPr>
          <w:ilvl w:val="0"/>
          <w:numId w:val="10"/>
        </w:numPr>
      </w:pPr>
      <w:r w:rsidRPr="00C761AB">
        <w:t>RBG Kew Enterprises Limited</w:t>
      </w:r>
      <w:r w:rsidRPr="00CA2D72">
        <w:t xml:space="preserve"> (“</w:t>
      </w:r>
      <w:r w:rsidRPr="00C761AB">
        <w:t>Enterprises</w:t>
      </w:r>
      <w:r w:rsidRPr="00CA2D72">
        <w:t>”)</w:t>
      </w:r>
      <w:r>
        <w:t xml:space="preserve">: Enterprises is a company (with company number </w:t>
      </w:r>
      <w:r w:rsidRPr="00CA2D72">
        <w:t>02798886</w:t>
      </w:r>
      <w:r>
        <w:t xml:space="preserve">) and is a wholly owned trading subsidiary of RBG Kew </w:t>
      </w:r>
    </w:p>
    <w:p w14:paraId="59EB4EA1" w14:textId="77777777" w:rsidR="001F5480" w:rsidRDefault="001F5480" w:rsidP="00C761AB">
      <w:pPr>
        <w:pStyle w:val="text2-column"/>
      </w:pPr>
      <w:r>
        <w:t>We refer to these three entities collectively as “Kew” throughout this Privacy notice, and references to “we” and “us” refer to the Kew entities collectively.</w:t>
      </w:r>
    </w:p>
    <w:p w14:paraId="4FF1C90B" w14:textId="0483478D" w:rsidR="001F5480" w:rsidRDefault="001F5480" w:rsidP="00C761AB">
      <w:pPr>
        <w:pStyle w:val="text2-column"/>
      </w:pPr>
      <w:r>
        <w:t xml:space="preserve">The RBG Kew Procurement </w:t>
      </w:r>
      <w:r w:rsidR="006B377F">
        <w:t>T</w:t>
      </w:r>
      <w:r>
        <w:t xml:space="preserve">eam is responsible for procurement strategy and policy and supports Kew to undertake procurements and manage contracts awarded.  RBG Kew will process personal data as data controller for the purposes of tendering and administering procurements and contracts awarded for the benefit of RBG Kew, Enterprises and The Foundation. If the procurement and contract award benefits Enterprises and The Foundation, they may also each be data controllers of personal data for those purposes. </w:t>
      </w:r>
    </w:p>
    <w:p w14:paraId="23D7CEFE" w14:textId="5E46748A" w:rsidR="001F5480" w:rsidRDefault="001F5480" w:rsidP="00C761AB">
      <w:pPr>
        <w:pStyle w:val="text2-column"/>
      </w:pPr>
      <w:r>
        <w:t xml:space="preserve">RBG Kew’s </w:t>
      </w:r>
      <w:r w:rsidRPr="00DC040D">
        <w:t xml:space="preserve">address is Royal Botanic Gardens, Kew, </w:t>
      </w:r>
      <w:r w:rsidRPr="00F040B0">
        <w:t>The Herbarium, Kew Green</w:t>
      </w:r>
      <w:r>
        <w:t xml:space="preserve">, </w:t>
      </w:r>
      <w:r w:rsidRPr="00DC040D">
        <w:t>Richmond</w:t>
      </w:r>
      <w:r>
        <w:t xml:space="preserve"> </w:t>
      </w:r>
      <w:r w:rsidRPr="00DC040D">
        <w:t>TW9 3A</w:t>
      </w:r>
      <w:r>
        <w:t>E</w:t>
      </w:r>
      <w:r w:rsidRPr="00DC040D">
        <w:t>.</w:t>
      </w:r>
    </w:p>
    <w:p w14:paraId="292CB985" w14:textId="77777777" w:rsidR="001F5480" w:rsidRDefault="001F5480" w:rsidP="00C761AB">
      <w:pPr>
        <w:pStyle w:val="text2-column"/>
      </w:pPr>
      <w:r>
        <w:t>The Foundation and Enterprises are both based at the Royal Botanic Gardens, Kew and have offices at 47 Kew Green, Richmond TW9 3AB.</w:t>
      </w:r>
    </w:p>
    <w:p w14:paraId="08D9B052" w14:textId="77777777" w:rsidR="006C0426" w:rsidRPr="003231D0" w:rsidRDefault="004D7EE8" w:rsidP="001F5480">
      <w:pPr>
        <w:pStyle w:val="text"/>
        <w:ind w:left="0"/>
      </w:pPr>
    </w:p>
    <w:p w14:paraId="7451C8EC" w14:textId="77777777" w:rsidR="00004A1C" w:rsidRPr="003231D0" w:rsidRDefault="00004A1C" w:rsidP="00A42BCF">
      <w:pPr>
        <w:pStyle w:val="text"/>
      </w:pPr>
    </w:p>
    <w:p w14:paraId="202E7960" w14:textId="77777777" w:rsidR="00004A1C" w:rsidRPr="003231D0" w:rsidRDefault="00004A1C" w:rsidP="00A42BCF">
      <w:pPr>
        <w:pStyle w:val="text"/>
      </w:pPr>
    </w:p>
    <w:p w14:paraId="31F3179A" w14:textId="77777777" w:rsidR="00004A1C" w:rsidRPr="003231D0" w:rsidRDefault="00004A1C" w:rsidP="00A42BCF">
      <w:pPr>
        <w:pStyle w:val="text"/>
      </w:pPr>
    </w:p>
    <w:p w14:paraId="55DD4839" w14:textId="77777777" w:rsidR="00004A1C" w:rsidRPr="003231D0" w:rsidRDefault="00004A1C" w:rsidP="00A42BCF">
      <w:pPr>
        <w:pStyle w:val="text"/>
      </w:pPr>
    </w:p>
    <w:p w14:paraId="252889AA" w14:textId="77777777" w:rsidR="00004A1C" w:rsidRPr="003231D0" w:rsidRDefault="00004A1C" w:rsidP="00A42BCF">
      <w:pPr>
        <w:pStyle w:val="text"/>
      </w:pPr>
    </w:p>
    <w:p w14:paraId="1F35FD8D" w14:textId="77777777" w:rsidR="00004A1C" w:rsidRPr="003231D0" w:rsidRDefault="00004A1C" w:rsidP="00A42BCF">
      <w:pPr>
        <w:pStyle w:val="text"/>
      </w:pPr>
    </w:p>
    <w:p w14:paraId="754CC5F0" w14:textId="77777777" w:rsidR="00004A1C" w:rsidRPr="003231D0" w:rsidRDefault="00004A1C" w:rsidP="00A42BCF">
      <w:pPr>
        <w:pStyle w:val="text"/>
      </w:pPr>
    </w:p>
    <w:p w14:paraId="1D527F7A" w14:textId="77777777" w:rsidR="00004A1C" w:rsidRPr="003231D0" w:rsidRDefault="00004A1C" w:rsidP="00A42BCF">
      <w:pPr>
        <w:pStyle w:val="text"/>
      </w:pPr>
    </w:p>
    <w:p w14:paraId="42442D79" w14:textId="77777777" w:rsidR="00004A1C" w:rsidRPr="003231D0" w:rsidRDefault="00004A1C" w:rsidP="00A42BCF">
      <w:pPr>
        <w:pStyle w:val="text"/>
      </w:pPr>
    </w:p>
    <w:p w14:paraId="4C915D1D" w14:textId="77777777" w:rsidR="00004A1C" w:rsidRPr="003231D0" w:rsidRDefault="00004A1C" w:rsidP="00A42BCF">
      <w:pPr>
        <w:pStyle w:val="text"/>
      </w:pPr>
    </w:p>
    <w:p w14:paraId="7FADF96C" w14:textId="77777777" w:rsidR="00004A1C" w:rsidRPr="003231D0" w:rsidRDefault="00004A1C" w:rsidP="00A42BCF">
      <w:pPr>
        <w:pStyle w:val="text"/>
      </w:pPr>
    </w:p>
    <w:p w14:paraId="5046A6E9" w14:textId="77777777" w:rsidR="00004A1C" w:rsidRPr="003231D0" w:rsidRDefault="00004A1C" w:rsidP="00A42BCF">
      <w:pPr>
        <w:pStyle w:val="text"/>
      </w:pPr>
    </w:p>
    <w:p w14:paraId="6163881F" w14:textId="77777777" w:rsidR="004A10BE" w:rsidRPr="003231D0" w:rsidRDefault="004A10BE" w:rsidP="004A10BE">
      <w:pPr>
        <w:pStyle w:val="text"/>
      </w:pPr>
    </w:p>
    <w:p w14:paraId="4269E7A0" w14:textId="77777777" w:rsidR="004A10BE" w:rsidRPr="003231D0" w:rsidRDefault="004A10BE" w:rsidP="004A10BE">
      <w:pPr>
        <w:pStyle w:val="text"/>
      </w:pPr>
    </w:p>
    <w:p w14:paraId="73E7C136" w14:textId="77777777" w:rsidR="004A10BE" w:rsidRPr="003231D0" w:rsidRDefault="004A10BE" w:rsidP="004A10BE">
      <w:pPr>
        <w:pStyle w:val="text"/>
      </w:pPr>
    </w:p>
    <w:p w14:paraId="1CEC1786" w14:textId="315B5DB4" w:rsidR="004A10BE" w:rsidRPr="003231D0" w:rsidRDefault="00730136" w:rsidP="004A10BE">
      <w:pPr>
        <w:pStyle w:val="text"/>
      </w:pPr>
      <w:r w:rsidRPr="003231D0">
        <w:rPr>
          <w:noProof/>
          <w:lang w:eastAsia="en-GB"/>
        </w:rPr>
        <w:lastRenderedPageBreak/>
        <mc:AlternateContent>
          <mc:Choice Requires="wps">
            <w:drawing>
              <wp:anchor distT="0" distB="0" distL="114300" distR="114300" simplePos="0" relativeHeight="251667456" behindDoc="0" locked="0" layoutInCell="1" allowOverlap="1" wp14:anchorId="33B8F2F8" wp14:editId="394FE8F5">
                <wp:simplePos x="0" y="0"/>
                <wp:positionH relativeFrom="column">
                  <wp:posOffset>3445510</wp:posOffset>
                </wp:positionH>
                <wp:positionV relativeFrom="paragraph">
                  <wp:posOffset>232410</wp:posOffset>
                </wp:positionV>
                <wp:extent cx="3200400" cy="80346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8034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F2F8" id="Text Box 9" o:spid="_x0000_s1028" type="#_x0000_t202" style="position:absolute;left:0;text-align:left;margin-left:271.3pt;margin-top:18.3pt;width:252pt;height:6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" filled="f" stroked="f">
                <v:textbox inset="0,0,0,0">
                  <w:txbxContent/>
                </v:textbox>
                <w10:wrap type="square"/>
              </v:shape>
            </w:pict>
          </mc:Fallback>
        </mc:AlternateContent>
      </w:r>
    </w:p>
    <w:p w14:paraId="04D86869" w14:textId="67C26720" w:rsidR="004A10BE" w:rsidRDefault="00457F84" w:rsidP="00927121">
      <w:pPr>
        <w:pStyle w:val="head1"/>
        <w:rPr>
          <w:b w:val="0"/>
        </w:rPr>
      </w:pPr>
      <w:r w:rsidRPr="003231D0">
        <w:rPr>
          <w:b w:val="0"/>
          <w:lang w:val="en-GB" w:eastAsia="en-GB"/>
        </w:rPr>
        <mc:AlternateContent>
          <mc:Choice Requires="wps">
            <w:drawing>
              <wp:anchor distT="0" distB="0" distL="114300" distR="114300" simplePos="0" relativeHeight="251664384" behindDoc="0" locked="0" layoutInCell="1" allowOverlap="1" wp14:anchorId="2108DCDD" wp14:editId="3236E628">
                <wp:simplePos x="0" y="0"/>
                <wp:positionH relativeFrom="column">
                  <wp:posOffset>16510</wp:posOffset>
                </wp:positionH>
                <wp:positionV relativeFrom="paragraph">
                  <wp:posOffset>966470</wp:posOffset>
                </wp:positionV>
                <wp:extent cx="3203575" cy="7153910"/>
                <wp:effectExtent l="0" t="0" r="15875" b="8890"/>
                <wp:wrapSquare wrapText="bothSides"/>
                <wp:docPr id="7" name="Text Box 7"/>
                <wp:cNvGraphicFramePr/>
                <a:graphic xmlns:a="http://schemas.openxmlformats.org/drawingml/2006/main">
                  <a:graphicData uri="http://schemas.microsoft.com/office/word/2010/wordprocessingShape">
                    <wps:wsp>
                      <wps:cNvSpPr txBox="1"/>
                      <wps:spPr>
                        <a:xfrm>
                          <a:off x="0" y="0"/>
                          <a:ext cx="3203575" cy="7153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3">
                        <w:txbxContent>
                          <w:p w14:paraId="1E24AE24" w14:textId="076A2041" w:rsidR="001F5480" w:rsidRPr="00EF1FEF" w:rsidRDefault="001F5480" w:rsidP="001F5480">
                            <w:pPr>
                              <w:pStyle w:val="BWBLevel2"/>
                              <w:keepNext/>
                              <w:numPr>
                                <w:ilvl w:val="0"/>
                                <w:numId w:val="0"/>
                              </w:numPr>
                              <w:ind w:left="879" w:hanging="879"/>
                              <w:rPr>
                                <w:i/>
                              </w:rPr>
                            </w:pPr>
                            <w:r w:rsidRPr="001F5480">
                              <w:rPr>
                                <w:rFonts w:ascii="Franklin Gothic Demi" w:eastAsiaTheme="minorHAnsi" w:hAnsi="Franklin Gothic Demi" w:cs="ITCFranklinGothicStd-Demi"/>
                                <w:b/>
                                <w:bCs/>
                                <w:color w:val="F47B20"/>
                                <w:sz w:val="24"/>
                                <w:szCs w:val="24"/>
                              </w:rPr>
                              <w:t>What personal data do we hold?</w:t>
                            </w:r>
                          </w:p>
                          <w:p w14:paraId="4813414D" w14:textId="0871FCB9" w:rsidR="001F5480" w:rsidRDefault="001F5480" w:rsidP="001F5480">
                            <w:pPr>
                              <w:pStyle w:val="text2-column"/>
                            </w:pPr>
                            <w:r>
                              <w:t>Personal data we may collect and hold as part of the procurement and contract award process may include name</w:t>
                            </w:r>
                            <w:r w:rsidR="00D7738F">
                              <w:t>,</w:t>
                            </w:r>
                            <w:r>
                              <w:t xml:space="preserve"> work contact information including postal address, telephone number, email address; records of your correspondence with us; CV and similar information about the skills and experience of key personnel involved in the delivery of the contract; references and other information related to the procurement.</w:t>
                            </w:r>
                          </w:p>
                          <w:p w14:paraId="0424215E" w14:textId="00302C5D" w:rsidR="00A40C64" w:rsidRPr="001F5480" w:rsidRDefault="001F5480" w:rsidP="001F5480">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1F5480">
                              <w:rPr>
                                <w:rFonts w:ascii="Franklin Gothic Demi" w:eastAsiaTheme="minorHAnsi" w:hAnsi="Franklin Gothic Demi" w:cs="ITCFranklinGothicStd-Demi"/>
                                <w:b/>
                                <w:bCs/>
                                <w:color w:val="F47B20"/>
                                <w:sz w:val="24"/>
                                <w:szCs w:val="24"/>
                              </w:rPr>
                              <w:t>How and why we use this personal data</w:t>
                            </w:r>
                          </w:p>
                          <w:p w14:paraId="7B1947C7" w14:textId="77777777" w:rsidR="001F5480" w:rsidRDefault="001F5480" w:rsidP="001F5480">
                            <w:pPr>
                              <w:pStyle w:val="text2-column"/>
                            </w:pPr>
                            <w:r>
                              <w:t>We</w:t>
                            </w:r>
                            <w:r w:rsidRPr="00CD1010">
                              <w:t xml:space="preserve"> will use </w:t>
                            </w:r>
                            <w:r>
                              <w:t xml:space="preserve">personal </w:t>
                            </w:r>
                            <w:r w:rsidRPr="00CD1010">
                              <w:t xml:space="preserve">data </w:t>
                            </w:r>
                            <w:r>
                              <w:t xml:space="preserve">for the purposes of tendering new contracts and to inform plans for commercial negotiations with suppliers, in order to carry out our statutory responsibilities under the </w:t>
                            </w:r>
                            <w:bookmarkStart w:id="1" w:name="_Hlk190490"/>
                            <w:r>
                              <w:t xml:space="preserve">Public Contracts Regulations 2015 </w:t>
                            </w:r>
                            <w:bookmarkEnd w:id="1"/>
                            <w:r>
                              <w:t>and in compliance with our procurement strategies to secure value for money on all procurements whether or not regulated by the</w:t>
                            </w:r>
                            <w:r w:rsidRPr="00982751">
                              <w:t xml:space="preserve"> Public </w:t>
                            </w:r>
                            <w:r>
                              <w:t>Contrac</w:t>
                            </w:r>
                            <w:r w:rsidRPr="00C97754">
                              <w:t>t</w:t>
                            </w:r>
                            <w:r>
                              <w:t>s</w:t>
                            </w:r>
                            <w:r w:rsidRPr="00982751">
                              <w:t xml:space="preserve"> Regulations</w:t>
                            </w:r>
                            <w:r>
                              <w:t>.</w:t>
                            </w:r>
                          </w:p>
                          <w:p w14:paraId="13E39089" w14:textId="77777777" w:rsidR="001F5480" w:rsidRDefault="001F5480" w:rsidP="001F5480">
                            <w:pPr>
                              <w:pStyle w:val="text2-column"/>
                            </w:pPr>
                            <w:r>
                              <w:t>This may include processing to communicate with the bidding organisation (and potential bidding organisations) as part of the procurement process; to evaluate bids</w:t>
                            </w:r>
                            <w:r w:rsidRPr="00982751">
                              <w:t xml:space="preserve"> </w:t>
                            </w:r>
                            <w:r>
                              <w:t xml:space="preserve">and carry-out </w:t>
                            </w:r>
                            <w:r w:rsidRPr="00982751">
                              <w:t>the required due diligence on bidding organisations</w:t>
                            </w:r>
                            <w:r>
                              <w:t xml:space="preserve">; to keep a record of the procurement process and our relationship with the bidding organisation; to carry out any background checks (such as credit checks) on the bidding organisation; and </w:t>
                            </w:r>
                            <w:r w:rsidRPr="00130343">
                              <w:t>if you are a self-employed trader, your UTR number in order to confirm that you are registered with HMRC for self-assessment tax purposes</w:t>
                            </w:r>
                            <w:r>
                              <w:t>.</w:t>
                            </w:r>
                          </w:p>
                          <w:p w14:paraId="1C2C9956" w14:textId="77777777" w:rsidR="001F5480" w:rsidRDefault="001F5480" w:rsidP="001F5480">
                            <w:pPr>
                              <w:pStyle w:val="text2-column"/>
                            </w:pPr>
                            <w:r>
                              <w:t>We may also collect and process personal data for s</w:t>
                            </w:r>
                            <w:r w:rsidRPr="00E16683">
                              <w:t>ervice improvement and planning;</w:t>
                            </w:r>
                            <w:r>
                              <w:t xml:space="preserve"> </w:t>
                            </w:r>
                            <w:r w:rsidRPr="00E16683">
                              <w:t>prevention and detection of crime/fraud; research;</w:t>
                            </w:r>
                            <w:r>
                              <w:t xml:space="preserve"> statistical analysis and reporting; all related to the procurement service.</w:t>
                            </w:r>
                          </w:p>
                          <w:p w14:paraId="55E3D2D7" w14:textId="183284B7" w:rsidR="001F5480" w:rsidRPr="001F5480" w:rsidRDefault="001F5480" w:rsidP="001F5480">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1F5480">
                              <w:rPr>
                                <w:rFonts w:ascii="Franklin Gothic Demi" w:eastAsiaTheme="minorHAnsi" w:hAnsi="Franklin Gothic Demi" w:cs="ITCFranklinGothicStd-Demi"/>
                                <w:b/>
                                <w:bCs/>
                                <w:color w:val="F47B20"/>
                                <w:sz w:val="24"/>
                                <w:szCs w:val="24"/>
                              </w:rPr>
                              <w:t>Automated decision making and profiling</w:t>
                            </w:r>
                          </w:p>
                          <w:p w14:paraId="0BE3C5D9" w14:textId="47B93B82" w:rsidR="00A40C64" w:rsidRDefault="00730136" w:rsidP="00730136">
                            <w:pPr>
                              <w:pStyle w:val="text2-column"/>
                            </w:pPr>
                            <w:r>
                              <w:t xml:space="preserve">Kew does not use personal data for automated decision-making which produces legal effects or similarly significantly affects individuals. </w:t>
                            </w:r>
                          </w:p>
                          <w:p w14:paraId="028F6B6C" w14:textId="77777777" w:rsidR="00730136" w:rsidRPr="00730136" w:rsidRDefault="00730136" w:rsidP="00730136">
                            <w:pPr>
                              <w:pStyle w:val="head1"/>
                              <w:rPr>
                                <w:b w:val="0"/>
                              </w:rPr>
                            </w:pPr>
                            <w:r w:rsidRPr="00730136">
                              <w:rPr>
                                <w:b w:val="0"/>
                              </w:rPr>
                              <w:t>What lawful bases do we rely on to use personal data?</w:t>
                            </w:r>
                          </w:p>
                          <w:p w14:paraId="57AEE848" w14:textId="77777777" w:rsidR="00730136" w:rsidRPr="001B6744" w:rsidRDefault="00730136" w:rsidP="00730136">
                            <w:pPr>
                              <w:pStyle w:val="text2-column"/>
                            </w:pPr>
                            <w:r w:rsidRPr="001B6744">
                              <w:t>The legal bas</w:t>
                            </w:r>
                            <w:r>
                              <w:t>e</w:t>
                            </w:r>
                            <w:r w:rsidRPr="001B6744">
                              <w:t xml:space="preserve">s that we rely on for processing </w:t>
                            </w:r>
                            <w:r>
                              <w:t xml:space="preserve">personal </w:t>
                            </w:r>
                            <w:r w:rsidRPr="001B6744">
                              <w:t xml:space="preserve">data </w:t>
                            </w:r>
                            <w:r>
                              <w:t>in connection with procurement are</w:t>
                            </w:r>
                            <w:r w:rsidRPr="001B6744">
                              <w:t>:</w:t>
                            </w:r>
                          </w:p>
                          <w:p w14:paraId="04C85392" w14:textId="0F73A85A" w:rsidR="00730136" w:rsidRPr="00730136" w:rsidRDefault="00730136" w:rsidP="00730136">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730136">
                              <w:rPr>
                                <w:rFonts w:ascii="Franklin Gothic Demi" w:eastAsiaTheme="minorHAnsi" w:hAnsi="Franklin Gothic Demi" w:cs="ITCFranklinGothicStd-Demi"/>
                                <w:b/>
                                <w:bCs/>
                                <w:color w:val="F47B20"/>
                                <w:sz w:val="24"/>
                                <w:szCs w:val="24"/>
                              </w:rPr>
                              <w:t>It is necessary for compliance with a legal obligation to which we are subject</w:t>
                            </w:r>
                          </w:p>
                          <w:p w14:paraId="143AAB1C" w14:textId="5C724304" w:rsidR="00730136" w:rsidRPr="00EC632B" w:rsidRDefault="00730136" w:rsidP="00730136">
                            <w:pPr>
                              <w:pStyle w:val="text2-column"/>
                            </w:pPr>
                            <w:r>
                              <w:t xml:space="preserve">This would include where we have a legal obligation under UK legislation including the </w:t>
                            </w:r>
                            <w:r w:rsidRPr="00C97754">
                              <w:t xml:space="preserve">Public </w:t>
                            </w:r>
                            <w:r>
                              <w:t>Contrac</w:t>
                            </w:r>
                            <w:r w:rsidRPr="00C97754">
                              <w:t>t</w:t>
                            </w:r>
                            <w:r>
                              <w:t>s</w:t>
                            </w:r>
                            <w:r w:rsidRPr="00C97754">
                              <w:t xml:space="preserve"> Regulations 2015</w:t>
                            </w:r>
                            <w:r>
                              <w:t>; Bribery Act 2010;</w:t>
                            </w:r>
                            <w:r w:rsidRPr="00C97754">
                              <w:t xml:space="preserve"> </w:t>
                            </w:r>
                            <w:r>
                              <w:t xml:space="preserve">where we </w:t>
                            </w:r>
                            <w:r w:rsidR="0078286F">
                              <w:t>must</w:t>
                            </w:r>
                            <w:r>
                              <w:t xml:space="preserve"> retain certain records, for example, for the detection and prevention of crime/fraud.</w:t>
                            </w:r>
                          </w:p>
                          <w:p w14:paraId="29C304F3" w14:textId="630E41E9" w:rsidR="00730136" w:rsidRPr="00730136" w:rsidRDefault="00730136" w:rsidP="00730136">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730136">
                              <w:rPr>
                                <w:rFonts w:ascii="Franklin Gothic Demi" w:eastAsiaTheme="minorHAnsi" w:hAnsi="Franklin Gothic Demi" w:cs="ITCFranklinGothicStd-Demi"/>
                                <w:b/>
                                <w:bCs/>
                                <w:color w:val="F47B20"/>
                                <w:sz w:val="24"/>
                                <w:szCs w:val="24"/>
                              </w:rPr>
                              <w:t>It is within our legitimate interests</w:t>
                            </w:r>
                          </w:p>
                          <w:p w14:paraId="39A1A576" w14:textId="39F47877" w:rsidR="00730136" w:rsidRDefault="00730136" w:rsidP="00730136">
                            <w:pPr>
                              <w:pStyle w:val="text2-column"/>
                            </w:pPr>
                            <w:r>
                              <w:t>Applicable law allows personal data to be collected and used if it is reasonably necessary for our legitimate interests or a third party’s legitimate interests (</w:t>
                            </w:r>
                            <w:proofErr w:type="gramStart"/>
                            <w:r>
                              <w:t>as long as</w:t>
                            </w:r>
                            <w:proofErr w:type="gramEnd"/>
                            <w:r>
                              <w:t xml:space="preserve"> the processing is fair, balanced and does not unduly impact individuals’ rights).  We will rely on this ground to process personal data where we are confident that this will not impact the individual’s rights. </w:t>
                            </w:r>
                          </w:p>
                          <w:p w14:paraId="7C1BEAD8" w14:textId="77777777" w:rsidR="00730136" w:rsidRPr="00730136" w:rsidRDefault="00730136" w:rsidP="00730136">
                            <w:pPr>
                              <w:pStyle w:val="head1"/>
                              <w:rPr>
                                <w:b w:val="0"/>
                              </w:rPr>
                            </w:pPr>
                            <w:bookmarkStart w:id="2" w:name="How_we_collect_personal_data"/>
                            <w:r w:rsidRPr="009247CF">
                              <w:rPr>
                                <w:b w:val="0"/>
                              </w:rPr>
                              <w:t>How we collect</w:t>
                            </w:r>
                            <w:r>
                              <w:rPr>
                                <w:b w:val="0"/>
                              </w:rPr>
                              <w:t xml:space="preserve"> personal data</w:t>
                            </w:r>
                            <w:bookmarkEnd w:id="2"/>
                          </w:p>
                          <w:p w14:paraId="5E62B967" w14:textId="77777777" w:rsidR="00730136" w:rsidRPr="00DC040D" w:rsidRDefault="00730136" w:rsidP="00730136">
                            <w:pPr>
                              <w:pStyle w:val="text2-column"/>
                            </w:pPr>
                            <w:r w:rsidRPr="00DC040D">
                              <w:t>We</w:t>
                            </w:r>
                            <w:r>
                              <w:t xml:space="preserve"> collect information when either the individual or the bidding organisation gives it to us in connection with a procurement process.</w:t>
                            </w:r>
                          </w:p>
                          <w:p w14:paraId="1A53E511" w14:textId="77777777" w:rsidR="00D3084D" w:rsidRPr="009247CF" w:rsidRDefault="00D3084D" w:rsidP="00D3084D">
                            <w:pPr>
                              <w:pStyle w:val="head1"/>
                              <w:rPr>
                                <w:b w:val="0"/>
                              </w:rPr>
                            </w:pPr>
                            <w:bookmarkStart w:id="3" w:name="Data_sharing"/>
                            <w:r w:rsidRPr="009247CF">
                              <w:rPr>
                                <w:b w:val="0"/>
                              </w:rPr>
                              <w:t>Data sharing</w:t>
                            </w:r>
                            <w:bookmarkEnd w:id="3"/>
                          </w:p>
                          <w:p w14:paraId="5630B101" w14:textId="77777777" w:rsidR="00D3084D" w:rsidRPr="00DC040D" w:rsidRDefault="00D3084D" w:rsidP="00D3084D">
                            <w:pPr>
                              <w:pStyle w:val="text2-column"/>
                            </w:pPr>
                            <w:r w:rsidRPr="00DC040D">
                              <w:t xml:space="preserve">We do not sell </w:t>
                            </w:r>
                            <w:r>
                              <w:t xml:space="preserve">personal information obtained in connection with a procurement process under any circumstances.  </w:t>
                            </w:r>
                          </w:p>
                          <w:p w14:paraId="25034B55" w14:textId="77777777" w:rsidR="00D3084D" w:rsidRDefault="00D3084D" w:rsidP="00D3084D">
                            <w:pPr>
                              <w:pStyle w:val="text2-column"/>
                            </w:pPr>
                            <w:r>
                              <w:t xml:space="preserve">RBG Kew, Enterprises and the Foundation may share personal data between themselves, so if you give your information to RBG Kew then this may be shared with Enterprises and the Foundation, for example.  However personal data will only be shared between the entities for purposes related to the procurement process.  </w:t>
                            </w:r>
                          </w:p>
                          <w:p w14:paraId="0A6DB8CD" w14:textId="5E342577" w:rsidR="00D3084D" w:rsidRDefault="00D3084D" w:rsidP="00D3084D">
                            <w:pPr>
                              <w:pStyle w:val="text2-column"/>
                            </w:pPr>
                            <w:r w:rsidRPr="00D3084D">
                              <w:t>We work with service providers and other third parties who provide services and support to us to run our daily operations, including our IT</w:t>
                            </w:r>
                            <w:r>
                              <w:t xml:space="preserve"> networks and we may share information with them for these purposes only.</w:t>
                            </w:r>
                          </w:p>
                          <w:p w14:paraId="26E139EE" w14:textId="17CB98CF" w:rsidR="00D3084D" w:rsidRDefault="00D3084D" w:rsidP="00D3084D">
                            <w:pPr>
                              <w:pStyle w:val="BWBBody1"/>
                            </w:pPr>
                            <w:r>
                              <w:t xml:space="preserve"> processed by organisations or companies </w:t>
                            </w:r>
                            <w:r w:rsidRPr="00DC040D">
                              <w:t>outside the European Economic Area (“</w:t>
                            </w:r>
                            <w:r w:rsidRPr="007767CD">
                              <w:rPr>
                                <w:b/>
                              </w:rPr>
                              <w:t>EEA</w:t>
                            </w:r>
                            <w:r w:rsidRPr="00DC040D">
                              <w:t>”)</w:t>
                            </w:r>
                            <w:r>
                              <w:t>.  Where personal data is transferred outside the EEA,</w:t>
                            </w:r>
                            <w:r w:rsidRPr="00DC040D">
                              <w:t xml:space="preserve"> we will take reasonable steps to ensure that the recipient implements appropriate measures to protect </w:t>
                            </w:r>
                            <w:r>
                              <w:t>the</w:t>
                            </w:r>
                            <w:r w:rsidRPr="00DC040D">
                              <w:t xml:space="preserve"> </w:t>
                            </w:r>
                            <w:r>
                              <w:t xml:space="preserve">personal data (for example, by </w:t>
                            </w:r>
                            <w:proofErr w:type="gramStart"/>
                            <w:r>
                              <w:t>entering into</w:t>
                            </w:r>
                            <w:proofErr w:type="gramEnd"/>
                            <w:r>
                              <w:t xml:space="preserve"> EU Commission approved standard contractual clauses).  </w:t>
                            </w:r>
                          </w:p>
                          <w:p w14:paraId="2978157C" w14:textId="77777777" w:rsidR="00D3084D" w:rsidRPr="00DC040D" w:rsidRDefault="00D3084D" w:rsidP="00D3084D">
                            <w:pPr>
                              <w:pStyle w:val="BWBBody1"/>
                            </w:pPr>
                            <w:r w:rsidRPr="008C7177">
                              <w:t xml:space="preserve">Unfortunately, the transmission of </w:t>
                            </w:r>
                            <w:r>
                              <w:t>personal data</w:t>
                            </w:r>
                            <w:r w:rsidRPr="008C7177">
                              <w:t xml:space="preserve"> via the internet is not completely secure</w:t>
                            </w:r>
                            <w:r>
                              <w:t xml:space="preserve">.  </w:t>
                            </w:r>
                            <w:r w:rsidRPr="008C7177">
                              <w:t xml:space="preserve">Although we will do our best to protect personal data, we cannot guarantee the security of </w:t>
                            </w:r>
                            <w:r>
                              <w:t xml:space="preserve">personal </w:t>
                            </w:r>
                            <w:r w:rsidRPr="008C7177">
                              <w:t xml:space="preserve">data transmitted to </w:t>
                            </w:r>
                            <w:r>
                              <w:t xml:space="preserve">or via </w:t>
                            </w:r>
                            <w:r w:rsidRPr="008C7177">
                              <w:t xml:space="preserve">our </w:t>
                            </w:r>
                            <w:r>
                              <w:t>web</w:t>
                            </w:r>
                            <w:r w:rsidRPr="008C7177">
                              <w:t>site</w:t>
                            </w:r>
                            <w:r>
                              <w:t>s and digital products.  If you have any questions about the international data transfer of your personal data, please contact us using the details below in section 10.</w:t>
                            </w:r>
                          </w:p>
                          <w:p w14:paraId="7D4AF46D" w14:textId="0FAF115C" w:rsidR="00A40C64" w:rsidRDefault="00A40C64" w:rsidP="00FA421F">
                            <w:pPr>
                              <w:pStyle w:val="head22-column"/>
                            </w:pPr>
                          </w:p>
                          <w:p w14:paraId="3F8FEAE4" w14:textId="77777777" w:rsidR="00A40C64" w:rsidRDefault="00A40C64" w:rsidP="00A40C64">
                            <w:pPr>
                              <w:pStyle w:val="text2-column"/>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Quisque</w:t>
                            </w:r>
                            <w:proofErr w:type="spellEnd"/>
                            <w:r>
                              <w:t xml:space="preserve"> </w:t>
                            </w:r>
                            <w:proofErr w:type="spellStart"/>
                            <w:r>
                              <w:t>efficitur</w:t>
                            </w:r>
                            <w:proofErr w:type="spellEnd"/>
                            <w:r>
                              <w:t xml:space="preserve"> </w:t>
                            </w:r>
                            <w:proofErr w:type="spellStart"/>
                            <w:r>
                              <w:t>dapibus</w:t>
                            </w:r>
                            <w:proofErr w:type="spellEnd"/>
                            <w:r>
                              <w:t xml:space="preserve"> </w:t>
                            </w:r>
                            <w:proofErr w:type="spellStart"/>
                            <w:r>
                              <w:t>eros</w:t>
                            </w:r>
                            <w:proofErr w:type="spellEnd"/>
                            <w:r>
                              <w:t xml:space="preserve"> sit </w:t>
                            </w:r>
                            <w:proofErr w:type="spellStart"/>
                            <w:r>
                              <w:t>amet</w:t>
                            </w:r>
                            <w:proofErr w:type="spellEnd"/>
                            <w:r>
                              <w:t xml:space="preserve"> </w:t>
                            </w:r>
                            <w:proofErr w:type="spellStart"/>
                            <w:r>
                              <w:t>consectetur</w:t>
                            </w:r>
                            <w:proofErr w:type="spellEnd"/>
                            <w:r>
                              <w:t xml:space="preserve">. In at </w:t>
                            </w:r>
                            <w:proofErr w:type="spellStart"/>
                            <w:r>
                              <w:t>vulputate</w:t>
                            </w:r>
                            <w:proofErr w:type="spellEnd"/>
                            <w:r>
                              <w:t xml:space="preserve"> </w:t>
                            </w:r>
                            <w:proofErr w:type="spellStart"/>
                            <w:r>
                              <w:t>turpis</w:t>
                            </w:r>
                            <w:proofErr w:type="spellEnd"/>
                            <w:r>
                              <w:t xml:space="preserve">. </w:t>
                            </w:r>
                            <w:proofErr w:type="spellStart"/>
                            <w:r>
                              <w:t>Nullam</w:t>
                            </w:r>
                            <w:proofErr w:type="spellEnd"/>
                            <w:r>
                              <w:t xml:space="preserve"> </w:t>
                            </w:r>
                            <w:proofErr w:type="spellStart"/>
                            <w:r>
                              <w:t>molestie</w:t>
                            </w:r>
                            <w:proofErr w:type="spellEnd"/>
                            <w:r>
                              <w:t xml:space="preserve"> mi </w:t>
                            </w:r>
                            <w:proofErr w:type="spellStart"/>
                            <w:r>
                              <w:t>quis</w:t>
                            </w:r>
                            <w:proofErr w:type="spellEnd"/>
                            <w:r>
                              <w:t xml:space="preserve"> </w:t>
                            </w:r>
                            <w:proofErr w:type="spellStart"/>
                            <w:r>
                              <w:t>urna</w:t>
                            </w:r>
                            <w:proofErr w:type="spellEnd"/>
                            <w:r>
                              <w:t xml:space="preserve"> </w:t>
                            </w:r>
                            <w:proofErr w:type="spellStart"/>
                            <w:r>
                              <w:t>sollicitudin</w:t>
                            </w:r>
                            <w:proofErr w:type="spellEnd"/>
                            <w:r>
                              <w:t xml:space="preserve"> </w:t>
                            </w:r>
                            <w:proofErr w:type="spellStart"/>
                            <w:r>
                              <w:t>posuere</w:t>
                            </w:r>
                            <w:proofErr w:type="spellEnd"/>
                            <w:r>
                              <w:t xml:space="preserve">. </w:t>
                            </w:r>
                            <w:proofErr w:type="spellStart"/>
                            <w:r>
                              <w:t>Sed</w:t>
                            </w:r>
                            <w:proofErr w:type="spellEnd"/>
                            <w:r>
                              <w:t xml:space="preserve"> ac </w:t>
                            </w:r>
                            <w:proofErr w:type="spellStart"/>
                            <w:r>
                              <w:t>nisl</w:t>
                            </w:r>
                            <w:proofErr w:type="spellEnd"/>
                            <w:r>
                              <w:t xml:space="preserve"> </w:t>
                            </w:r>
                            <w:proofErr w:type="spellStart"/>
                            <w:r>
                              <w:t>eu</w:t>
                            </w:r>
                            <w:proofErr w:type="spellEnd"/>
                            <w:r>
                              <w:t xml:space="preserve"> </w:t>
                            </w:r>
                            <w:proofErr w:type="spellStart"/>
                            <w:r>
                              <w:t>nibh</w:t>
                            </w:r>
                            <w:proofErr w:type="spellEnd"/>
                            <w:r>
                              <w:t xml:space="preserve"> </w:t>
                            </w:r>
                            <w:proofErr w:type="spellStart"/>
                            <w:r>
                              <w:t>ullamcorper</w:t>
                            </w:r>
                            <w:proofErr w:type="spellEnd"/>
                            <w:r>
                              <w:t xml:space="preserve"> </w:t>
                            </w:r>
                            <w:proofErr w:type="spellStart"/>
                            <w:r>
                              <w:t>sagittis</w:t>
                            </w:r>
                            <w:proofErr w:type="spellEnd"/>
                            <w:r>
                              <w:t xml:space="preserve"> </w:t>
                            </w:r>
                            <w:proofErr w:type="spellStart"/>
                            <w:r>
                              <w:t>sed</w:t>
                            </w:r>
                            <w:proofErr w:type="spellEnd"/>
                            <w:r>
                              <w:t xml:space="preserve"> fermentum </w:t>
                            </w:r>
                            <w:proofErr w:type="spellStart"/>
                            <w:r>
                              <w:t>mauris</w:t>
                            </w:r>
                            <w:proofErr w:type="spellEnd"/>
                            <w:r>
                              <w:t xml:space="preserve">. </w:t>
                            </w:r>
                            <w:proofErr w:type="spellStart"/>
                            <w:r>
                              <w:t>Nulla</w:t>
                            </w:r>
                            <w:proofErr w:type="spellEnd"/>
                            <w:r>
                              <w:t xml:space="preserve"> </w:t>
                            </w:r>
                            <w:proofErr w:type="spellStart"/>
                            <w:r>
                              <w:t>ultricies</w:t>
                            </w:r>
                            <w:proofErr w:type="spellEnd"/>
                            <w:r>
                              <w:t xml:space="preserve"> </w:t>
                            </w:r>
                            <w:proofErr w:type="spellStart"/>
                            <w:r>
                              <w:t>sed</w:t>
                            </w:r>
                            <w:proofErr w:type="spellEnd"/>
                            <w:r>
                              <w:t xml:space="preserve"> </w:t>
                            </w:r>
                            <w:proofErr w:type="spellStart"/>
                            <w:r>
                              <w:t>neque</w:t>
                            </w:r>
                            <w:proofErr w:type="spellEnd"/>
                            <w:r>
                              <w:t xml:space="preserve"> </w:t>
                            </w:r>
                            <w:proofErr w:type="spellStart"/>
                            <w:r>
                              <w:t>ut</w:t>
                            </w:r>
                            <w:proofErr w:type="spellEnd"/>
                            <w:r>
                              <w:t xml:space="preserve"> semper. Nam vitae </w:t>
                            </w:r>
                            <w:proofErr w:type="spellStart"/>
                            <w:r>
                              <w:t>sapien</w:t>
                            </w:r>
                            <w:proofErr w:type="spellEnd"/>
                            <w:r>
                              <w:t xml:space="preserve"> nisi. </w:t>
                            </w:r>
                            <w:proofErr w:type="spellStart"/>
                            <w:r>
                              <w:t>Curabitur</w:t>
                            </w:r>
                            <w:proofErr w:type="spellEnd"/>
                            <w:r>
                              <w:t xml:space="preserve"> </w:t>
                            </w:r>
                            <w:proofErr w:type="spellStart"/>
                            <w:r>
                              <w:t>volutpat</w:t>
                            </w:r>
                            <w:proofErr w:type="spellEnd"/>
                            <w:r>
                              <w:t xml:space="preserve"> </w:t>
                            </w:r>
                            <w:proofErr w:type="spellStart"/>
                            <w:r>
                              <w:t>lectus</w:t>
                            </w:r>
                            <w:proofErr w:type="spellEnd"/>
                            <w:r>
                              <w:t xml:space="preserve"> in </w:t>
                            </w:r>
                            <w:proofErr w:type="spellStart"/>
                            <w:r>
                              <w:t>elit</w:t>
                            </w:r>
                            <w:proofErr w:type="spellEnd"/>
                            <w:r>
                              <w:t xml:space="preserve"> </w:t>
                            </w:r>
                            <w:proofErr w:type="spellStart"/>
                            <w:r>
                              <w:t>luctus</w:t>
                            </w:r>
                            <w:proofErr w:type="spellEnd"/>
                            <w:r>
                              <w:t xml:space="preserve"> </w:t>
                            </w:r>
                            <w:proofErr w:type="spellStart"/>
                            <w:r>
                              <w:t>mollis</w:t>
                            </w:r>
                            <w:proofErr w:type="spellEnd"/>
                            <w:r>
                              <w:t xml:space="preserve">: </w:t>
                            </w:r>
                          </w:p>
                          <w:p w14:paraId="0F32F8E2" w14:textId="77777777" w:rsidR="00A40C64" w:rsidRPr="00871CF8" w:rsidRDefault="00A40C64" w:rsidP="00871CF8">
                            <w:pPr>
                              <w:pStyle w:val="textbulleted2-column"/>
                            </w:pPr>
                            <w:r w:rsidRPr="00871CF8">
                              <w:rPr>
                                <w:rStyle w:val="standardbullet"/>
                                <w:sz w:val="20"/>
                                <w:szCs w:val="20"/>
                              </w:rPr>
                              <w:t>•</w:t>
                            </w:r>
                            <w:r w:rsidRPr="00871CF8">
                              <w:rPr>
                                <w:rStyle w:val="standardbullet"/>
                                <w:sz w:val="20"/>
                                <w:szCs w:val="20"/>
                              </w:rPr>
                              <w:tab/>
                            </w:r>
                            <w:r w:rsidRPr="00871CF8">
                              <w:t>Bulleted list</w:t>
                            </w:r>
                          </w:p>
                          <w:p w14:paraId="3182B797" w14:textId="77777777" w:rsidR="00A40C64" w:rsidRPr="00871CF8" w:rsidRDefault="00A40C64" w:rsidP="00871CF8">
                            <w:pPr>
                              <w:pStyle w:val="textbulleted2-column"/>
                            </w:pPr>
                            <w:r w:rsidRPr="00871CF8">
                              <w:rPr>
                                <w:rStyle w:val="standardbullet"/>
                                <w:sz w:val="20"/>
                                <w:szCs w:val="20"/>
                              </w:rPr>
                              <w:t>•</w:t>
                            </w:r>
                            <w:r w:rsidRPr="00871CF8">
                              <w:rPr>
                                <w:rStyle w:val="standardbullet"/>
                                <w:sz w:val="20"/>
                                <w:szCs w:val="20"/>
                              </w:rPr>
                              <w:tab/>
                            </w:r>
                            <w:r w:rsidRPr="00871CF8">
                              <w:t>Bulleted list</w:t>
                            </w:r>
                          </w:p>
                          <w:p w14:paraId="7EC9EC40" w14:textId="77777777" w:rsidR="00A40C64" w:rsidRDefault="00A40C64" w:rsidP="00457F84">
                            <w:pPr>
                              <w:pStyle w:val="textnumberedlevel12-column"/>
                            </w:pPr>
                            <w:r>
                              <w:t>1.</w:t>
                            </w:r>
                            <w:r>
                              <w:tab/>
                              <w:t xml:space="preserve">Numbered list </w:t>
                            </w:r>
                          </w:p>
                          <w:p w14:paraId="23794FA2" w14:textId="77777777" w:rsidR="00A40C64" w:rsidRDefault="00A40C64" w:rsidP="00457F84">
                            <w:pPr>
                              <w:pStyle w:val="textnumberedlevel12-column"/>
                            </w:pPr>
                            <w:r>
                              <w:t>2.</w:t>
                            </w:r>
                            <w:r>
                              <w:tab/>
                              <w:t xml:space="preserve">Numbered list </w:t>
                            </w:r>
                          </w:p>
                          <w:p w14:paraId="7FF0C168" w14:textId="77777777" w:rsidR="00A40C64" w:rsidRDefault="00A40C64" w:rsidP="00457F84">
                            <w:pPr>
                              <w:pStyle w:val="textnumberedlevel12-column"/>
                            </w:pPr>
                            <w:r>
                              <w:t>3.</w:t>
                            </w:r>
                            <w:r>
                              <w:tab/>
                              <w:t xml:space="preserve">Numbered list  </w:t>
                            </w:r>
                          </w:p>
                          <w:p w14:paraId="52389E87" w14:textId="77777777" w:rsidR="00A40C64" w:rsidRDefault="00A40C64" w:rsidP="00457F84">
                            <w:pPr>
                              <w:pStyle w:val="textnumberedlevel22-column"/>
                            </w:pPr>
                            <w:r>
                              <w:t>a.</w:t>
                            </w:r>
                            <w:r>
                              <w:tab/>
                              <w:t>Numbered sub-list.</w:t>
                            </w:r>
                          </w:p>
                          <w:p w14:paraId="612682AC" w14:textId="77777777" w:rsidR="00A40C64" w:rsidRDefault="00A40C64" w:rsidP="00457F84">
                            <w:pPr>
                              <w:pStyle w:val="textnumberedlevel22-column"/>
                            </w:pPr>
                            <w:r>
                              <w:t>b.</w:t>
                            </w:r>
                            <w:r>
                              <w:tab/>
                              <w:t>Numbered sub-list</w:t>
                            </w:r>
                          </w:p>
                          <w:p w14:paraId="1D6FF453" w14:textId="77777777" w:rsidR="00A40C64" w:rsidRDefault="00A40C64" w:rsidP="00457F84">
                            <w:pPr>
                              <w:pStyle w:val="textnumberedlevel22-column"/>
                            </w:pPr>
                            <w:r>
                              <w:t>c.</w:t>
                            </w:r>
                            <w:r>
                              <w:tab/>
                              <w:t>Numbered sub-list</w:t>
                            </w:r>
                          </w:p>
                          <w:p w14:paraId="6AFCE6F2" w14:textId="77777777" w:rsidR="00A40C64" w:rsidRDefault="00A40C64" w:rsidP="00457F84">
                            <w:pPr>
                              <w:pStyle w:val="asterixedtext2-column"/>
                            </w:pPr>
                            <w:r>
                              <w:t>*</w:t>
                            </w:r>
                            <w:r>
                              <w:tab/>
                              <w:t>Footnote</w:t>
                            </w:r>
                          </w:p>
                          <w:p w14:paraId="1AC70D95" w14:textId="77777777" w:rsidR="00A40C64" w:rsidRDefault="00A40C64" w:rsidP="00FA421F">
                            <w:pPr>
                              <w:pStyle w:val="head22-column"/>
                            </w:pPr>
                            <w:r>
                              <w:t>Subheading</w:t>
                            </w:r>
                          </w:p>
                          <w:p w14:paraId="48B5DF32" w14:textId="1894FDA6" w:rsidR="00472BAB" w:rsidRDefault="00A40C64" w:rsidP="00871CF8">
                            <w:pPr>
                              <w:pStyle w:val="text2-column"/>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Quisque</w:t>
                            </w:r>
                            <w:proofErr w:type="spellEnd"/>
                            <w:r>
                              <w:t xml:space="preserve"> </w:t>
                            </w:r>
                            <w:proofErr w:type="spellStart"/>
                            <w:r>
                              <w:t>efficitur</w:t>
                            </w:r>
                            <w:proofErr w:type="spellEnd"/>
                            <w:r>
                              <w:t xml:space="preserve"> </w:t>
                            </w:r>
                            <w:proofErr w:type="spellStart"/>
                            <w:r>
                              <w:t>dapibus</w:t>
                            </w:r>
                            <w:proofErr w:type="spellEnd"/>
                            <w:r>
                              <w:t xml:space="preserve"> </w:t>
                            </w:r>
                            <w:proofErr w:type="spellStart"/>
                            <w:r>
                              <w:t>eros</w:t>
                            </w:r>
                            <w:proofErr w:type="spellEnd"/>
                            <w:r>
                              <w:t xml:space="preserve"> sit </w:t>
                            </w:r>
                            <w:proofErr w:type="spellStart"/>
                            <w:r>
                              <w:t>amet</w:t>
                            </w:r>
                            <w:proofErr w:type="spellEnd"/>
                            <w:r>
                              <w:t xml:space="preserve"> </w:t>
                            </w:r>
                            <w:proofErr w:type="spellStart"/>
                            <w:r>
                              <w:t>consectetur</w:t>
                            </w:r>
                            <w:proofErr w:type="spellEnd"/>
                            <w:r>
                              <w:t xml:space="preserve">. In at </w:t>
                            </w:r>
                            <w:proofErr w:type="spellStart"/>
                            <w:r>
                              <w:t>vulputate</w:t>
                            </w:r>
                            <w:proofErr w:type="spellEnd"/>
                            <w:r>
                              <w:t xml:space="preserve"> </w:t>
                            </w:r>
                            <w:proofErr w:type="spellStart"/>
                            <w:r>
                              <w:t>turpis</w:t>
                            </w:r>
                            <w:proofErr w:type="spellEnd"/>
                            <w:r>
                              <w:t xml:space="preserve">. </w:t>
                            </w:r>
                            <w:proofErr w:type="spellStart"/>
                            <w:r>
                              <w:t>Nullam</w:t>
                            </w:r>
                            <w:proofErr w:type="spellEnd"/>
                            <w:r>
                              <w:t xml:space="preserve"> </w:t>
                            </w:r>
                            <w:proofErr w:type="spellStart"/>
                            <w:r>
                              <w:t>molestie</w:t>
                            </w:r>
                            <w:proofErr w:type="spellEnd"/>
                            <w:r>
                              <w:t xml:space="preserve"> mi </w:t>
                            </w:r>
                            <w:proofErr w:type="spellStart"/>
                            <w:r>
                              <w:t>quis</w:t>
                            </w:r>
                            <w:proofErr w:type="spellEnd"/>
                            <w:r>
                              <w:t xml:space="preserve"> </w:t>
                            </w:r>
                            <w:proofErr w:type="spellStart"/>
                            <w:r>
                              <w:t>urna</w:t>
                            </w:r>
                            <w:proofErr w:type="spellEnd"/>
                            <w:r>
                              <w:t xml:space="preserve"> </w:t>
                            </w:r>
                            <w:proofErr w:type="spellStart"/>
                            <w:r>
                              <w:t>sollicitudin</w:t>
                            </w:r>
                            <w:proofErr w:type="spellEnd"/>
                            <w:r>
                              <w:t xml:space="preserve"> </w:t>
                            </w:r>
                            <w:proofErr w:type="spellStart"/>
                            <w:r>
                              <w:t>posuere</w:t>
                            </w:r>
                            <w:proofErr w:type="spellEnd"/>
                            <w:r>
                              <w:t xml:space="preserve">. </w:t>
                            </w:r>
                            <w:proofErr w:type="spellStart"/>
                            <w:r>
                              <w:t>Sed</w:t>
                            </w:r>
                            <w:proofErr w:type="spellEnd"/>
                            <w:r>
                              <w:t xml:space="preserve"> ac </w:t>
                            </w:r>
                            <w:proofErr w:type="spellStart"/>
                            <w:r>
                              <w:t>nisl</w:t>
                            </w:r>
                            <w:proofErr w:type="spellEnd"/>
                            <w:r>
                              <w:t xml:space="preserve"> </w:t>
                            </w:r>
                            <w:proofErr w:type="spellStart"/>
                            <w:r>
                              <w:t>eu</w:t>
                            </w:r>
                            <w:proofErr w:type="spellEnd"/>
                            <w:r>
                              <w:t xml:space="preserve"> </w:t>
                            </w:r>
                            <w:proofErr w:type="spellStart"/>
                            <w:r>
                              <w:t>nibh</w:t>
                            </w:r>
                            <w:proofErr w:type="spellEnd"/>
                            <w:r>
                              <w:t xml:space="preserve"> </w:t>
                            </w:r>
                            <w:proofErr w:type="spellStart"/>
                            <w:r>
                              <w:t>ullamcorper</w:t>
                            </w:r>
                            <w:proofErr w:type="spellEnd"/>
                            <w:r>
                              <w:t xml:space="preserve"> </w:t>
                            </w:r>
                            <w:proofErr w:type="spellStart"/>
                            <w:r>
                              <w:t>sagittis</w:t>
                            </w:r>
                            <w:proofErr w:type="spellEnd"/>
                            <w:r>
                              <w:t xml:space="preserve"> </w:t>
                            </w:r>
                            <w:proofErr w:type="spellStart"/>
                            <w:r>
                              <w:t>sed</w:t>
                            </w:r>
                            <w:proofErr w:type="spellEnd"/>
                            <w:r>
                              <w:t xml:space="preserve"> fermentum </w:t>
                            </w:r>
                            <w:proofErr w:type="spellStart"/>
                            <w:r>
                              <w:t>mauris</w:t>
                            </w:r>
                            <w:proofErr w:type="spellEnd"/>
                            <w:r>
                              <w:t xml:space="preserve">. </w:t>
                            </w:r>
                            <w:proofErr w:type="spellStart"/>
                            <w:r>
                              <w:t>Nulla</w:t>
                            </w:r>
                            <w:proofErr w:type="spellEnd"/>
                            <w:r>
                              <w:t xml:space="preserve"> </w:t>
                            </w:r>
                            <w:proofErr w:type="spellStart"/>
                            <w:r>
                              <w:t>ultricies</w:t>
                            </w:r>
                            <w:proofErr w:type="spellEnd"/>
                            <w:r>
                              <w:t xml:space="preserve"> </w:t>
                            </w:r>
                            <w:proofErr w:type="spellStart"/>
                            <w:r>
                              <w:t>sed</w:t>
                            </w:r>
                            <w:proofErr w:type="spellEnd"/>
                            <w:r>
                              <w:t xml:space="preserve"> </w:t>
                            </w:r>
                            <w:proofErr w:type="spellStart"/>
                            <w:r>
                              <w:t>neque</w:t>
                            </w:r>
                            <w:proofErr w:type="spellEnd"/>
                            <w:r>
                              <w:t xml:space="preserve"> </w:t>
                            </w:r>
                            <w:proofErr w:type="spellStart"/>
                            <w:r>
                              <w:t>ut</w:t>
                            </w:r>
                            <w:proofErr w:type="spellEnd"/>
                            <w:r>
                              <w:t xml:space="preserve"> semper. Nam vitae </w:t>
                            </w:r>
                            <w:proofErr w:type="spellStart"/>
                            <w:r>
                              <w:t>sapien</w:t>
                            </w:r>
                            <w:proofErr w:type="spellEnd"/>
                            <w:r>
                              <w:t xml:space="preserve"> nisi. </w:t>
                            </w:r>
                            <w:proofErr w:type="spellStart"/>
                            <w:r>
                              <w:t>Curabitur</w:t>
                            </w:r>
                            <w:proofErr w:type="spellEnd"/>
                            <w:r>
                              <w:t xml:space="preserve"> </w:t>
                            </w:r>
                            <w:proofErr w:type="spellStart"/>
                            <w:r>
                              <w:t>volutpat</w:t>
                            </w:r>
                            <w:proofErr w:type="spellEnd"/>
                            <w:r>
                              <w:t xml:space="preserve"> </w:t>
                            </w:r>
                            <w:proofErr w:type="spellStart"/>
                            <w:r>
                              <w:t>lectus</w:t>
                            </w:r>
                            <w:proofErr w:type="spellEnd"/>
                            <w:r>
                              <w:t xml:space="preserve"> in </w:t>
                            </w:r>
                            <w:proofErr w:type="spellStart"/>
                            <w:r>
                              <w:t>elit</w:t>
                            </w:r>
                            <w:proofErr w:type="spellEnd"/>
                            <w:r>
                              <w:t xml:space="preserve"> </w:t>
                            </w:r>
                            <w:proofErr w:type="spellStart"/>
                            <w:r>
                              <w:t>luctus</w:t>
                            </w:r>
                            <w:proofErr w:type="spellEnd"/>
                            <w:r>
                              <w:t xml:space="preserve"> </w:t>
                            </w:r>
                            <w:proofErr w:type="spellStart"/>
                            <w:r>
                              <w:t>mollis</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DCDD" id="Text Box 7" o:spid="_x0000_s1029" type="#_x0000_t202" style="position:absolute;margin-left:1.3pt;margin-top:76.1pt;width:252.25pt;height:56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" filled="f" stroked="f">
                <v:textbox style="mso-next-textbox:#Text Box 9" inset="0,0,0,0">
                  <w:txbxContent>
                    <w:p w14:paraId="1E24AE24" w14:textId="076A2041" w:rsidR="001F5480" w:rsidRPr="00EF1FEF" w:rsidRDefault="001F5480" w:rsidP="001F5480">
                      <w:pPr>
                        <w:pStyle w:val="BWBLevel2"/>
                        <w:keepNext/>
                        <w:numPr>
                          <w:ilvl w:val="0"/>
                          <w:numId w:val="0"/>
                        </w:numPr>
                        <w:ind w:left="879" w:hanging="879"/>
                        <w:rPr>
                          <w:i/>
                        </w:rPr>
                      </w:pPr>
                      <w:r w:rsidRPr="001F5480">
                        <w:rPr>
                          <w:rFonts w:ascii="Franklin Gothic Demi" w:eastAsiaTheme="minorHAnsi" w:hAnsi="Franklin Gothic Demi" w:cs="ITCFranklinGothicStd-Demi"/>
                          <w:b/>
                          <w:bCs/>
                          <w:color w:val="F47B20"/>
                          <w:sz w:val="24"/>
                          <w:szCs w:val="24"/>
                        </w:rPr>
                        <w:t>What personal data do we hold?</w:t>
                      </w:r>
                    </w:p>
                    <w:p w14:paraId="4813414D" w14:textId="0871FCB9" w:rsidR="001F5480" w:rsidRDefault="001F5480" w:rsidP="001F5480">
                      <w:pPr>
                        <w:pStyle w:val="text2-column"/>
                      </w:pPr>
                      <w:r>
                        <w:t>Personal data we may collect and hold as part of the procurement and contract award process may include name</w:t>
                      </w:r>
                      <w:r w:rsidR="00D7738F">
                        <w:t>,</w:t>
                      </w:r>
                      <w:r>
                        <w:t xml:space="preserve"> work contact information including postal address, telephone number, email address; records of your correspondence with us; CV and similar information about the skills and experience of key personnel involved in the delivery of the contract; references and other information related to the procurement.</w:t>
                      </w:r>
                    </w:p>
                    <w:p w14:paraId="0424215E" w14:textId="00302C5D" w:rsidR="00A40C64" w:rsidRPr="001F5480" w:rsidRDefault="001F5480" w:rsidP="001F5480">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1F5480">
                        <w:rPr>
                          <w:rFonts w:ascii="Franklin Gothic Demi" w:eastAsiaTheme="minorHAnsi" w:hAnsi="Franklin Gothic Demi" w:cs="ITCFranklinGothicStd-Demi"/>
                          <w:b/>
                          <w:bCs/>
                          <w:color w:val="F47B20"/>
                          <w:sz w:val="24"/>
                          <w:szCs w:val="24"/>
                        </w:rPr>
                        <w:t>How and why we use this personal data</w:t>
                      </w:r>
                    </w:p>
                    <w:p w14:paraId="7B1947C7" w14:textId="77777777" w:rsidR="001F5480" w:rsidRDefault="001F5480" w:rsidP="001F5480">
                      <w:pPr>
                        <w:pStyle w:val="text2-column"/>
                      </w:pPr>
                      <w:r>
                        <w:t>We</w:t>
                      </w:r>
                      <w:r w:rsidRPr="00CD1010">
                        <w:t xml:space="preserve"> will use </w:t>
                      </w:r>
                      <w:r>
                        <w:t xml:space="preserve">personal </w:t>
                      </w:r>
                      <w:r w:rsidRPr="00CD1010">
                        <w:t xml:space="preserve">data </w:t>
                      </w:r>
                      <w:r>
                        <w:t xml:space="preserve">for the purposes of tendering new contracts and to inform plans for commercial negotiations with suppliers, in order to carry out our statutory responsibilities under the </w:t>
                      </w:r>
                      <w:bookmarkStart w:id="4" w:name="_Hlk190490"/>
                      <w:r>
                        <w:t xml:space="preserve">Public Contracts Regulations 2015 </w:t>
                      </w:r>
                      <w:bookmarkEnd w:id="4"/>
                      <w:r>
                        <w:t>and in compliance with our procurement strategies to secure value for money on all procurements whether or not regulated by the</w:t>
                      </w:r>
                      <w:r w:rsidRPr="00982751">
                        <w:t xml:space="preserve"> Public </w:t>
                      </w:r>
                      <w:r>
                        <w:t>Contrac</w:t>
                      </w:r>
                      <w:r w:rsidRPr="00C97754">
                        <w:t>t</w:t>
                      </w:r>
                      <w:r>
                        <w:t>s</w:t>
                      </w:r>
                      <w:r w:rsidRPr="00982751">
                        <w:t xml:space="preserve"> Regulations</w:t>
                      </w:r>
                      <w:r>
                        <w:t>.</w:t>
                      </w:r>
                    </w:p>
                    <w:p w14:paraId="13E39089" w14:textId="77777777" w:rsidR="001F5480" w:rsidRDefault="001F5480" w:rsidP="001F5480">
                      <w:pPr>
                        <w:pStyle w:val="text2-column"/>
                      </w:pPr>
                      <w:r>
                        <w:t>This may include processing to communicate with the bidding organisation (and potential bidding organisations) as part of the procurement process; to evaluate bids</w:t>
                      </w:r>
                      <w:r w:rsidRPr="00982751">
                        <w:t xml:space="preserve"> </w:t>
                      </w:r>
                      <w:r>
                        <w:t xml:space="preserve">and carry-out </w:t>
                      </w:r>
                      <w:r w:rsidRPr="00982751">
                        <w:t>the required due diligence on bidding organisations</w:t>
                      </w:r>
                      <w:r>
                        <w:t xml:space="preserve">; to keep a record of the procurement process and our relationship with the bidding organisation; to carry out any background checks (such as credit checks) on the bidding organisation; and </w:t>
                      </w:r>
                      <w:r w:rsidRPr="00130343">
                        <w:t>if you are a self-employed trader, your UTR number in order to confirm that you are registered with HMRC for self-assessment tax purposes</w:t>
                      </w:r>
                      <w:r>
                        <w:t>.</w:t>
                      </w:r>
                    </w:p>
                    <w:p w14:paraId="1C2C9956" w14:textId="77777777" w:rsidR="001F5480" w:rsidRDefault="001F5480" w:rsidP="001F5480">
                      <w:pPr>
                        <w:pStyle w:val="text2-column"/>
                      </w:pPr>
                      <w:r>
                        <w:t>We may also collect and process personal data for s</w:t>
                      </w:r>
                      <w:r w:rsidRPr="00E16683">
                        <w:t>ervice improvement and planning;</w:t>
                      </w:r>
                      <w:r>
                        <w:t xml:space="preserve"> </w:t>
                      </w:r>
                      <w:r w:rsidRPr="00E16683">
                        <w:t>prevention and detection of crime/fraud; research;</w:t>
                      </w:r>
                      <w:r>
                        <w:t xml:space="preserve"> statistical analysis and reporting; all related to the procurement service.</w:t>
                      </w:r>
                    </w:p>
                    <w:p w14:paraId="55E3D2D7" w14:textId="183284B7" w:rsidR="001F5480" w:rsidRPr="001F5480" w:rsidRDefault="001F5480" w:rsidP="001F5480">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1F5480">
                        <w:rPr>
                          <w:rFonts w:ascii="Franklin Gothic Demi" w:eastAsiaTheme="minorHAnsi" w:hAnsi="Franklin Gothic Demi" w:cs="ITCFranklinGothicStd-Demi"/>
                          <w:b/>
                          <w:bCs/>
                          <w:color w:val="F47B20"/>
                          <w:sz w:val="24"/>
                          <w:szCs w:val="24"/>
                        </w:rPr>
                        <w:t>Automated decision making and profiling</w:t>
                      </w:r>
                    </w:p>
                    <w:p w14:paraId="0BE3C5D9" w14:textId="47B93B82" w:rsidR="00A40C64" w:rsidRDefault="00730136" w:rsidP="00730136">
                      <w:pPr>
                        <w:pStyle w:val="text2-column"/>
                      </w:pPr>
                      <w:r>
                        <w:t xml:space="preserve">Kew does not use personal data for automated decision-making which produces legal effects or similarly significantly affects individuals. </w:t>
                      </w:r>
                    </w:p>
                    <w:p w14:paraId="028F6B6C" w14:textId="77777777" w:rsidR="00730136" w:rsidRPr="00730136" w:rsidRDefault="00730136" w:rsidP="00730136">
                      <w:pPr>
                        <w:pStyle w:val="head1"/>
                        <w:rPr>
                          <w:b w:val="0"/>
                        </w:rPr>
                      </w:pPr>
                      <w:r w:rsidRPr="00730136">
                        <w:rPr>
                          <w:b w:val="0"/>
                        </w:rPr>
                        <w:t>What lawful bases do we rely on to use personal data?</w:t>
                      </w:r>
                    </w:p>
                    <w:p w14:paraId="57AEE848" w14:textId="77777777" w:rsidR="00730136" w:rsidRPr="001B6744" w:rsidRDefault="00730136" w:rsidP="00730136">
                      <w:pPr>
                        <w:pStyle w:val="text2-column"/>
                      </w:pPr>
                      <w:r w:rsidRPr="001B6744">
                        <w:t>The legal bas</w:t>
                      </w:r>
                      <w:r>
                        <w:t>e</w:t>
                      </w:r>
                      <w:r w:rsidRPr="001B6744">
                        <w:t xml:space="preserve">s that we rely on for processing </w:t>
                      </w:r>
                      <w:r>
                        <w:t xml:space="preserve">personal </w:t>
                      </w:r>
                      <w:r w:rsidRPr="001B6744">
                        <w:t xml:space="preserve">data </w:t>
                      </w:r>
                      <w:r>
                        <w:t>in connection with procurement are</w:t>
                      </w:r>
                      <w:r w:rsidRPr="001B6744">
                        <w:t>:</w:t>
                      </w:r>
                    </w:p>
                    <w:p w14:paraId="04C85392" w14:textId="0F73A85A" w:rsidR="00730136" w:rsidRPr="00730136" w:rsidRDefault="00730136" w:rsidP="00730136">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730136">
                        <w:rPr>
                          <w:rFonts w:ascii="Franklin Gothic Demi" w:eastAsiaTheme="minorHAnsi" w:hAnsi="Franklin Gothic Demi" w:cs="ITCFranklinGothicStd-Demi"/>
                          <w:b/>
                          <w:bCs/>
                          <w:color w:val="F47B20"/>
                          <w:sz w:val="24"/>
                          <w:szCs w:val="24"/>
                        </w:rPr>
                        <w:t>It is necessary for compliance with a legal obligation to which we are subject</w:t>
                      </w:r>
                    </w:p>
                    <w:p w14:paraId="143AAB1C" w14:textId="5C724304" w:rsidR="00730136" w:rsidRPr="00EC632B" w:rsidRDefault="00730136" w:rsidP="00730136">
                      <w:pPr>
                        <w:pStyle w:val="text2-column"/>
                      </w:pPr>
                      <w:r>
                        <w:t xml:space="preserve">This would include where we have a legal obligation under UK legislation including the </w:t>
                      </w:r>
                      <w:r w:rsidRPr="00C97754">
                        <w:t xml:space="preserve">Public </w:t>
                      </w:r>
                      <w:r>
                        <w:t>Contrac</w:t>
                      </w:r>
                      <w:r w:rsidRPr="00C97754">
                        <w:t>t</w:t>
                      </w:r>
                      <w:r>
                        <w:t>s</w:t>
                      </w:r>
                      <w:r w:rsidRPr="00C97754">
                        <w:t xml:space="preserve"> Regulations 2015</w:t>
                      </w:r>
                      <w:r>
                        <w:t>; Bribery Act 2010;</w:t>
                      </w:r>
                      <w:r w:rsidRPr="00C97754">
                        <w:t xml:space="preserve"> </w:t>
                      </w:r>
                      <w:r>
                        <w:t xml:space="preserve">where we </w:t>
                      </w:r>
                      <w:r w:rsidR="0078286F">
                        <w:t>must</w:t>
                      </w:r>
                      <w:r>
                        <w:t xml:space="preserve"> retain certain records, for example, for the detection and prevention of crime/fraud.</w:t>
                      </w:r>
                    </w:p>
                    <w:p w14:paraId="29C304F3" w14:textId="630E41E9" w:rsidR="00730136" w:rsidRPr="00730136" w:rsidRDefault="00730136" w:rsidP="00730136">
                      <w:pPr>
                        <w:pStyle w:val="BWBLevel2"/>
                        <w:keepNext/>
                        <w:numPr>
                          <w:ilvl w:val="0"/>
                          <w:numId w:val="0"/>
                        </w:numPr>
                        <w:ind w:left="879" w:hanging="879"/>
                        <w:rPr>
                          <w:rFonts w:ascii="Franklin Gothic Demi" w:eastAsiaTheme="minorHAnsi" w:hAnsi="Franklin Gothic Demi" w:cs="ITCFranklinGothicStd-Demi"/>
                          <w:b/>
                          <w:bCs/>
                          <w:color w:val="F47B20"/>
                          <w:sz w:val="24"/>
                          <w:szCs w:val="24"/>
                        </w:rPr>
                      </w:pPr>
                      <w:r w:rsidRPr="00730136">
                        <w:rPr>
                          <w:rFonts w:ascii="Franklin Gothic Demi" w:eastAsiaTheme="minorHAnsi" w:hAnsi="Franklin Gothic Demi" w:cs="ITCFranklinGothicStd-Demi"/>
                          <w:b/>
                          <w:bCs/>
                          <w:color w:val="F47B20"/>
                          <w:sz w:val="24"/>
                          <w:szCs w:val="24"/>
                        </w:rPr>
                        <w:t>It is within our legitimate interests</w:t>
                      </w:r>
                    </w:p>
                    <w:p w14:paraId="39A1A576" w14:textId="39F47877" w:rsidR="00730136" w:rsidRDefault="00730136" w:rsidP="00730136">
                      <w:pPr>
                        <w:pStyle w:val="text2-column"/>
                      </w:pPr>
                      <w:r>
                        <w:t>Applicable law allows personal data to be collected and used if it is reasonably necessary for our legitimate interests or a third party’s legitimate interests (</w:t>
                      </w:r>
                      <w:proofErr w:type="gramStart"/>
                      <w:r>
                        <w:t>as long as</w:t>
                      </w:r>
                      <w:proofErr w:type="gramEnd"/>
                      <w:r>
                        <w:t xml:space="preserve"> the processing is fair, balanced and does not unduly impact individuals’ rights).  We will rely on this ground to process personal data where we are confident that this will not impact the individual’s rights. </w:t>
                      </w:r>
                    </w:p>
                    <w:p w14:paraId="7C1BEAD8" w14:textId="77777777" w:rsidR="00730136" w:rsidRPr="00730136" w:rsidRDefault="00730136" w:rsidP="00730136">
                      <w:pPr>
                        <w:pStyle w:val="head1"/>
                        <w:rPr>
                          <w:b w:val="0"/>
                        </w:rPr>
                      </w:pPr>
                      <w:bookmarkStart w:id="5" w:name="How_we_collect_personal_data"/>
                      <w:r w:rsidRPr="009247CF">
                        <w:rPr>
                          <w:b w:val="0"/>
                        </w:rPr>
                        <w:t>How we collect</w:t>
                      </w:r>
                      <w:r>
                        <w:rPr>
                          <w:b w:val="0"/>
                        </w:rPr>
                        <w:t xml:space="preserve"> personal data</w:t>
                      </w:r>
                      <w:bookmarkEnd w:id="5"/>
                    </w:p>
                    <w:p w14:paraId="5E62B967" w14:textId="77777777" w:rsidR="00730136" w:rsidRPr="00DC040D" w:rsidRDefault="00730136" w:rsidP="00730136">
                      <w:pPr>
                        <w:pStyle w:val="text2-column"/>
                      </w:pPr>
                      <w:r w:rsidRPr="00DC040D">
                        <w:t>We</w:t>
                      </w:r>
                      <w:r>
                        <w:t xml:space="preserve"> collect information when either the individual or the bidding organisation gives it to us in connection with a procurement process.</w:t>
                      </w:r>
                    </w:p>
                    <w:p w14:paraId="1A53E511" w14:textId="77777777" w:rsidR="00D3084D" w:rsidRPr="009247CF" w:rsidRDefault="00D3084D" w:rsidP="00D3084D">
                      <w:pPr>
                        <w:pStyle w:val="head1"/>
                        <w:rPr>
                          <w:b w:val="0"/>
                        </w:rPr>
                      </w:pPr>
                      <w:bookmarkStart w:id="6" w:name="Data_sharing"/>
                      <w:r w:rsidRPr="009247CF">
                        <w:rPr>
                          <w:b w:val="0"/>
                        </w:rPr>
                        <w:t>Data sharing</w:t>
                      </w:r>
                      <w:bookmarkEnd w:id="6"/>
                    </w:p>
                    <w:p w14:paraId="5630B101" w14:textId="77777777" w:rsidR="00D3084D" w:rsidRPr="00DC040D" w:rsidRDefault="00D3084D" w:rsidP="00D3084D">
                      <w:pPr>
                        <w:pStyle w:val="text2-column"/>
                      </w:pPr>
                      <w:r w:rsidRPr="00DC040D">
                        <w:t xml:space="preserve">We do not sell </w:t>
                      </w:r>
                      <w:r>
                        <w:t xml:space="preserve">personal information obtained in connection with a procurement process under any circumstances.  </w:t>
                      </w:r>
                    </w:p>
                    <w:p w14:paraId="25034B55" w14:textId="77777777" w:rsidR="00D3084D" w:rsidRDefault="00D3084D" w:rsidP="00D3084D">
                      <w:pPr>
                        <w:pStyle w:val="text2-column"/>
                      </w:pPr>
                      <w:r>
                        <w:t xml:space="preserve">RBG Kew, Enterprises and the Foundation may share personal data between themselves, so if you give your information to RBG Kew then this may be shared with Enterprises and the Foundation, for example.  However personal data will only be shared between the entities for purposes related to the procurement process.  </w:t>
                      </w:r>
                    </w:p>
                    <w:p w14:paraId="0A6DB8CD" w14:textId="5E342577" w:rsidR="00D3084D" w:rsidRDefault="00D3084D" w:rsidP="00D3084D">
                      <w:pPr>
                        <w:pStyle w:val="text2-column"/>
                      </w:pPr>
                      <w:r w:rsidRPr="00D3084D">
                        <w:t>We work with service providers and other third parties who provide services and support to us to run our daily operations, including our IT</w:t>
                      </w:r>
                      <w:r>
                        <w:t xml:space="preserve"> networks and we may share information with them for these purposes only.</w:t>
                      </w:r>
                    </w:p>
                    <w:p w14:paraId="26E139EE" w14:textId="17CB98CF" w:rsidR="00D3084D" w:rsidRDefault="00D3084D" w:rsidP="00D3084D">
                      <w:pPr>
                        <w:pStyle w:val="BWBBody1"/>
                      </w:pPr>
                      <w:r>
                        <w:t xml:space="preserve"> processed by organisations or companies </w:t>
                      </w:r>
                      <w:r w:rsidRPr="00DC040D">
                        <w:t>outside the European Economic Area (“</w:t>
                      </w:r>
                      <w:r w:rsidRPr="007767CD">
                        <w:rPr>
                          <w:b/>
                        </w:rPr>
                        <w:t>EEA</w:t>
                      </w:r>
                      <w:r w:rsidRPr="00DC040D">
                        <w:t>”)</w:t>
                      </w:r>
                      <w:r>
                        <w:t>.  Where personal data is transferred outside the EEA,</w:t>
                      </w:r>
                      <w:r w:rsidRPr="00DC040D">
                        <w:t xml:space="preserve"> we will take reasonable steps to ensure that the recipient implements appropriate measures to protect </w:t>
                      </w:r>
                      <w:r>
                        <w:t>the</w:t>
                      </w:r>
                      <w:r w:rsidRPr="00DC040D">
                        <w:t xml:space="preserve"> </w:t>
                      </w:r>
                      <w:r>
                        <w:t xml:space="preserve">personal data (for example, by </w:t>
                      </w:r>
                      <w:proofErr w:type="gramStart"/>
                      <w:r>
                        <w:t>entering into</w:t>
                      </w:r>
                      <w:proofErr w:type="gramEnd"/>
                      <w:r>
                        <w:t xml:space="preserve"> EU Commission approved standard contractual clauses).  </w:t>
                      </w:r>
                    </w:p>
                    <w:p w14:paraId="2978157C" w14:textId="77777777" w:rsidR="00D3084D" w:rsidRPr="00DC040D" w:rsidRDefault="00D3084D" w:rsidP="00D3084D">
                      <w:pPr>
                        <w:pStyle w:val="BWBBody1"/>
                      </w:pPr>
                      <w:r w:rsidRPr="008C7177">
                        <w:t xml:space="preserve">Unfortunately, the transmission of </w:t>
                      </w:r>
                      <w:r>
                        <w:t>personal data</w:t>
                      </w:r>
                      <w:r w:rsidRPr="008C7177">
                        <w:t xml:space="preserve"> via the internet is not completely secure</w:t>
                      </w:r>
                      <w:r>
                        <w:t xml:space="preserve">.  </w:t>
                      </w:r>
                      <w:r w:rsidRPr="008C7177">
                        <w:t xml:space="preserve">Although we will do our best to protect personal data, we cannot guarantee the security of </w:t>
                      </w:r>
                      <w:r>
                        <w:t xml:space="preserve">personal </w:t>
                      </w:r>
                      <w:r w:rsidRPr="008C7177">
                        <w:t xml:space="preserve">data transmitted to </w:t>
                      </w:r>
                      <w:r>
                        <w:t xml:space="preserve">or via </w:t>
                      </w:r>
                      <w:r w:rsidRPr="008C7177">
                        <w:t xml:space="preserve">our </w:t>
                      </w:r>
                      <w:r>
                        <w:t>web</w:t>
                      </w:r>
                      <w:r w:rsidRPr="008C7177">
                        <w:t>site</w:t>
                      </w:r>
                      <w:r>
                        <w:t>s and digital products.  If you have any questions about the international data transfer of your personal data, please contact us using the details below in section 10.</w:t>
                      </w:r>
                    </w:p>
                    <w:p w14:paraId="7D4AF46D" w14:textId="0FAF115C" w:rsidR="00A40C64" w:rsidRDefault="00A40C64" w:rsidP="00FA421F">
                      <w:pPr>
                        <w:pStyle w:val="head22-column"/>
                      </w:pPr>
                    </w:p>
                    <w:p w14:paraId="3F8FEAE4" w14:textId="77777777" w:rsidR="00A40C64" w:rsidRDefault="00A40C64" w:rsidP="00A40C64">
                      <w:pPr>
                        <w:pStyle w:val="text2-column"/>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Quisque</w:t>
                      </w:r>
                      <w:proofErr w:type="spellEnd"/>
                      <w:r>
                        <w:t xml:space="preserve"> </w:t>
                      </w:r>
                      <w:proofErr w:type="spellStart"/>
                      <w:r>
                        <w:t>efficitur</w:t>
                      </w:r>
                      <w:proofErr w:type="spellEnd"/>
                      <w:r>
                        <w:t xml:space="preserve"> </w:t>
                      </w:r>
                      <w:proofErr w:type="spellStart"/>
                      <w:r>
                        <w:t>dapibus</w:t>
                      </w:r>
                      <w:proofErr w:type="spellEnd"/>
                      <w:r>
                        <w:t xml:space="preserve"> </w:t>
                      </w:r>
                      <w:proofErr w:type="spellStart"/>
                      <w:r>
                        <w:t>eros</w:t>
                      </w:r>
                      <w:proofErr w:type="spellEnd"/>
                      <w:r>
                        <w:t xml:space="preserve"> sit </w:t>
                      </w:r>
                      <w:proofErr w:type="spellStart"/>
                      <w:r>
                        <w:t>amet</w:t>
                      </w:r>
                      <w:proofErr w:type="spellEnd"/>
                      <w:r>
                        <w:t xml:space="preserve"> </w:t>
                      </w:r>
                      <w:proofErr w:type="spellStart"/>
                      <w:r>
                        <w:t>consectetur</w:t>
                      </w:r>
                      <w:proofErr w:type="spellEnd"/>
                      <w:r>
                        <w:t xml:space="preserve">. In at </w:t>
                      </w:r>
                      <w:proofErr w:type="spellStart"/>
                      <w:r>
                        <w:t>vulputate</w:t>
                      </w:r>
                      <w:proofErr w:type="spellEnd"/>
                      <w:r>
                        <w:t xml:space="preserve"> </w:t>
                      </w:r>
                      <w:proofErr w:type="spellStart"/>
                      <w:r>
                        <w:t>turpis</w:t>
                      </w:r>
                      <w:proofErr w:type="spellEnd"/>
                      <w:r>
                        <w:t xml:space="preserve">. </w:t>
                      </w:r>
                      <w:proofErr w:type="spellStart"/>
                      <w:r>
                        <w:t>Nullam</w:t>
                      </w:r>
                      <w:proofErr w:type="spellEnd"/>
                      <w:r>
                        <w:t xml:space="preserve"> </w:t>
                      </w:r>
                      <w:proofErr w:type="spellStart"/>
                      <w:r>
                        <w:t>molestie</w:t>
                      </w:r>
                      <w:proofErr w:type="spellEnd"/>
                      <w:r>
                        <w:t xml:space="preserve"> mi </w:t>
                      </w:r>
                      <w:proofErr w:type="spellStart"/>
                      <w:r>
                        <w:t>quis</w:t>
                      </w:r>
                      <w:proofErr w:type="spellEnd"/>
                      <w:r>
                        <w:t xml:space="preserve"> </w:t>
                      </w:r>
                      <w:proofErr w:type="spellStart"/>
                      <w:r>
                        <w:t>urna</w:t>
                      </w:r>
                      <w:proofErr w:type="spellEnd"/>
                      <w:r>
                        <w:t xml:space="preserve"> </w:t>
                      </w:r>
                      <w:proofErr w:type="spellStart"/>
                      <w:r>
                        <w:t>sollicitudin</w:t>
                      </w:r>
                      <w:proofErr w:type="spellEnd"/>
                      <w:r>
                        <w:t xml:space="preserve"> </w:t>
                      </w:r>
                      <w:proofErr w:type="spellStart"/>
                      <w:r>
                        <w:t>posuere</w:t>
                      </w:r>
                      <w:proofErr w:type="spellEnd"/>
                      <w:r>
                        <w:t xml:space="preserve">. </w:t>
                      </w:r>
                      <w:proofErr w:type="spellStart"/>
                      <w:r>
                        <w:t>Sed</w:t>
                      </w:r>
                      <w:proofErr w:type="spellEnd"/>
                      <w:r>
                        <w:t xml:space="preserve"> ac </w:t>
                      </w:r>
                      <w:proofErr w:type="spellStart"/>
                      <w:r>
                        <w:t>nisl</w:t>
                      </w:r>
                      <w:proofErr w:type="spellEnd"/>
                      <w:r>
                        <w:t xml:space="preserve"> </w:t>
                      </w:r>
                      <w:proofErr w:type="spellStart"/>
                      <w:r>
                        <w:t>eu</w:t>
                      </w:r>
                      <w:proofErr w:type="spellEnd"/>
                      <w:r>
                        <w:t xml:space="preserve"> </w:t>
                      </w:r>
                      <w:proofErr w:type="spellStart"/>
                      <w:r>
                        <w:t>nibh</w:t>
                      </w:r>
                      <w:proofErr w:type="spellEnd"/>
                      <w:r>
                        <w:t xml:space="preserve"> </w:t>
                      </w:r>
                      <w:proofErr w:type="spellStart"/>
                      <w:r>
                        <w:t>ullamcorper</w:t>
                      </w:r>
                      <w:proofErr w:type="spellEnd"/>
                      <w:r>
                        <w:t xml:space="preserve"> </w:t>
                      </w:r>
                      <w:proofErr w:type="spellStart"/>
                      <w:r>
                        <w:t>sagittis</w:t>
                      </w:r>
                      <w:proofErr w:type="spellEnd"/>
                      <w:r>
                        <w:t xml:space="preserve"> </w:t>
                      </w:r>
                      <w:proofErr w:type="spellStart"/>
                      <w:r>
                        <w:t>sed</w:t>
                      </w:r>
                      <w:proofErr w:type="spellEnd"/>
                      <w:r>
                        <w:t xml:space="preserve"> fermentum </w:t>
                      </w:r>
                      <w:proofErr w:type="spellStart"/>
                      <w:r>
                        <w:t>mauris</w:t>
                      </w:r>
                      <w:proofErr w:type="spellEnd"/>
                      <w:r>
                        <w:t xml:space="preserve">. </w:t>
                      </w:r>
                      <w:proofErr w:type="spellStart"/>
                      <w:r>
                        <w:t>Nulla</w:t>
                      </w:r>
                      <w:proofErr w:type="spellEnd"/>
                      <w:r>
                        <w:t xml:space="preserve"> </w:t>
                      </w:r>
                      <w:proofErr w:type="spellStart"/>
                      <w:r>
                        <w:t>ultricies</w:t>
                      </w:r>
                      <w:proofErr w:type="spellEnd"/>
                      <w:r>
                        <w:t xml:space="preserve"> </w:t>
                      </w:r>
                      <w:proofErr w:type="spellStart"/>
                      <w:r>
                        <w:t>sed</w:t>
                      </w:r>
                      <w:proofErr w:type="spellEnd"/>
                      <w:r>
                        <w:t xml:space="preserve"> </w:t>
                      </w:r>
                      <w:proofErr w:type="spellStart"/>
                      <w:r>
                        <w:t>neque</w:t>
                      </w:r>
                      <w:proofErr w:type="spellEnd"/>
                      <w:r>
                        <w:t xml:space="preserve"> </w:t>
                      </w:r>
                      <w:proofErr w:type="spellStart"/>
                      <w:r>
                        <w:t>ut</w:t>
                      </w:r>
                      <w:proofErr w:type="spellEnd"/>
                      <w:r>
                        <w:t xml:space="preserve"> semper. Nam vitae </w:t>
                      </w:r>
                      <w:proofErr w:type="spellStart"/>
                      <w:r>
                        <w:t>sapien</w:t>
                      </w:r>
                      <w:proofErr w:type="spellEnd"/>
                      <w:r>
                        <w:t xml:space="preserve"> nisi. </w:t>
                      </w:r>
                      <w:proofErr w:type="spellStart"/>
                      <w:r>
                        <w:t>Curabitur</w:t>
                      </w:r>
                      <w:proofErr w:type="spellEnd"/>
                      <w:r>
                        <w:t xml:space="preserve"> </w:t>
                      </w:r>
                      <w:proofErr w:type="spellStart"/>
                      <w:r>
                        <w:t>volutpat</w:t>
                      </w:r>
                      <w:proofErr w:type="spellEnd"/>
                      <w:r>
                        <w:t xml:space="preserve"> </w:t>
                      </w:r>
                      <w:proofErr w:type="spellStart"/>
                      <w:r>
                        <w:t>lectus</w:t>
                      </w:r>
                      <w:proofErr w:type="spellEnd"/>
                      <w:r>
                        <w:t xml:space="preserve"> in </w:t>
                      </w:r>
                      <w:proofErr w:type="spellStart"/>
                      <w:r>
                        <w:t>elit</w:t>
                      </w:r>
                      <w:proofErr w:type="spellEnd"/>
                      <w:r>
                        <w:t xml:space="preserve"> </w:t>
                      </w:r>
                      <w:proofErr w:type="spellStart"/>
                      <w:r>
                        <w:t>luctus</w:t>
                      </w:r>
                      <w:proofErr w:type="spellEnd"/>
                      <w:r>
                        <w:t xml:space="preserve"> </w:t>
                      </w:r>
                      <w:proofErr w:type="spellStart"/>
                      <w:r>
                        <w:t>mollis</w:t>
                      </w:r>
                      <w:proofErr w:type="spellEnd"/>
                      <w:r>
                        <w:t xml:space="preserve">: </w:t>
                      </w:r>
                    </w:p>
                    <w:p w14:paraId="0F32F8E2" w14:textId="77777777" w:rsidR="00A40C64" w:rsidRPr="00871CF8" w:rsidRDefault="00A40C64" w:rsidP="00871CF8">
                      <w:pPr>
                        <w:pStyle w:val="textbulleted2-column"/>
                      </w:pPr>
                      <w:r w:rsidRPr="00871CF8">
                        <w:rPr>
                          <w:rStyle w:val="standardbullet"/>
                          <w:sz w:val="20"/>
                          <w:szCs w:val="20"/>
                        </w:rPr>
                        <w:t>•</w:t>
                      </w:r>
                      <w:r w:rsidRPr="00871CF8">
                        <w:rPr>
                          <w:rStyle w:val="standardbullet"/>
                          <w:sz w:val="20"/>
                          <w:szCs w:val="20"/>
                        </w:rPr>
                        <w:tab/>
                      </w:r>
                      <w:r w:rsidRPr="00871CF8">
                        <w:t>Bulleted list</w:t>
                      </w:r>
                    </w:p>
                    <w:p w14:paraId="3182B797" w14:textId="77777777" w:rsidR="00A40C64" w:rsidRPr="00871CF8" w:rsidRDefault="00A40C64" w:rsidP="00871CF8">
                      <w:pPr>
                        <w:pStyle w:val="textbulleted2-column"/>
                      </w:pPr>
                      <w:r w:rsidRPr="00871CF8">
                        <w:rPr>
                          <w:rStyle w:val="standardbullet"/>
                          <w:sz w:val="20"/>
                          <w:szCs w:val="20"/>
                        </w:rPr>
                        <w:t>•</w:t>
                      </w:r>
                      <w:r w:rsidRPr="00871CF8">
                        <w:rPr>
                          <w:rStyle w:val="standardbullet"/>
                          <w:sz w:val="20"/>
                          <w:szCs w:val="20"/>
                        </w:rPr>
                        <w:tab/>
                      </w:r>
                      <w:r w:rsidRPr="00871CF8">
                        <w:t>Bulleted list</w:t>
                      </w:r>
                    </w:p>
                    <w:p w14:paraId="7EC9EC40" w14:textId="77777777" w:rsidR="00A40C64" w:rsidRDefault="00A40C64" w:rsidP="00457F84">
                      <w:pPr>
                        <w:pStyle w:val="textnumberedlevel12-column"/>
                      </w:pPr>
                      <w:r>
                        <w:t>1.</w:t>
                      </w:r>
                      <w:r>
                        <w:tab/>
                        <w:t xml:space="preserve">Numbered list </w:t>
                      </w:r>
                    </w:p>
                    <w:p w14:paraId="23794FA2" w14:textId="77777777" w:rsidR="00A40C64" w:rsidRDefault="00A40C64" w:rsidP="00457F84">
                      <w:pPr>
                        <w:pStyle w:val="textnumberedlevel12-column"/>
                      </w:pPr>
                      <w:r>
                        <w:t>2.</w:t>
                      </w:r>
                      <w:r>
                        <w:tab/>
                        <w:t xml:space="preserve">Numbered list </w:t>
                      </w:r>
                    </w:p>
                    <w:p w14:paraId="7FF0C168" w14:textId="77777777" w:rsidR="00A40C64" w:rsidRDefault="00A40C64" w:rsidP="00457F84">
                      <w:pPr>
                        <w:pStyle w:val="textnumberedlevel12-column"/>
                      </w:pPr>
                      <w:r>
                        <w:t>3.</w:t>
                      </w:r>
                      <w:r>
                        <w:tab/>
                        <w:t xml:space="preserve">Numbered list  </w:t>
                      </w:r>
                    </w:p>
                    <w:p w14:paraId="52389E87" w14:textId="77777777" w:rsidR="00A40C64" w:rsidRDefault="00A40C64" w:rsidP="00457F84">
                      <w:pPr>
                        <w:pStyle w:val="textnumberedlevel22-column"/>
                      </w:pPr>
                      <w:r>
                        <w:t>a.</w:t>
                      </w:r>
                      <w:r>
                        <w:tab/>
                        <w:t>Numbered sub-list.</w:t>
                      </w:r>
                    </w:p>
                    <w:p w14:paraId="612682AC" w14:textId="77777777" w:rsidR="00A40C64" w:rsidRDefault="00A40C64" w:rsidP="00457F84">
                      <w:pPr>
                        <w:pStyle w:val="textnumberedlevel22-column"/>
                      </w:pPr>
                      <w:r>
                        <w:t>b.</w:t>
                      </w:r>
                      <w:r>
                        <w:tab/>
                        <w:t>Numbered sub-list</w:t>
                      </w:r>
                    </w:p>
                    <w:p w14:paraId="1D6FF453" w14:textId="77777777" w:rsidR="00A40C64" w:rsidRDefault="00A40C64" w:rsidP="00457F84">
                      <w:pPr>
                        <w:pStyle w:val="textnumberedlevel22-column"/>
                      </w:pPr>
                      <w:r>
                        <w:t>c.</w:t>
                      </w:r>
                      <w:r>
                        <w:tab/>
                        <w:t>Numbered sub-list</w:t>
                      </w:r>
                    </w:p>
                    <w:p w14:paraId="6AFCE6F2" w14:textId="77777777" w:rsidR="00A40C64" w:rsidRDefault="00A40C64" w:rsidP="00457F84">
                      <w:pPr>
                        <w:pStyle w:val="asterixedtext2-column"/>
                      </w:pPr>
                      <w:r>
                        <w:t>*</w:t>
                      </w:r>
                      <w:r>
                        <w:tab/>
                        <w:t>Footnote</w:t>
                      </w:r>
                    </w:p>
                    <w:p w14:paraId="1AC70D95" w14:textId="77777777" w:rsidR="00A40C64" w:rsidRDefault="00A40C64" w:rsidP="00FA421F">
                      <w:pPr>
                        <w:pStyle w:val="head22-column"/>
                      </w:pPr>
                      <w:r>
                        <w:t>Subheading</w:t>
                      </w:r>
                    </w:p>
                    <w:p w14:paraId="48B5DF32" w14:textId="1894FDA6" w:rsidR="00472BAB" w:rsidRDefault="00A40C64" w:rsidP="00871CF8">
                      <w:pPr>
                        <w:pStyle w:val="text2-column"/>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Quisque</w:t>
                      </w:r>
                      <w:proofErr w:type="spellEnd"/>
                      <w:r>
                        <w:t xml:space="preserve"> </w:t>
                      </w:r>
                      <w:proofErr w:type="spellStart"/>
                      <w:r>
                        <w:t>efficitur</w:t>
                      </w:r>
                      <w:proofErr w:type="spellEnd"/>
                      <w:r>
                        <w:t xml:space="preserve"> </w:t>
                      </w:r>
                      <w:proofErr w:type="spellStart"/>
                      <w:r>
                        <w:t>dapibus</w:t>
                      </w:r>
                      <w:proofErr w:type="spellEnd"/>
                      <w:r>
                        <w:t xml:space="preserve"> </w:t>
                      </w:r>
                      <w:proofErr w:type="spellStart"/>
                      <w:r>
                        <w:t>eros</w:t>
                      </w:r>
                      <w:proofErr w:type="spellEnd"/>
                      <w:r>
                        <w:t xml:space="preserve"> sit </w:t>
                      </w:r>
                      <w:proofErr w:type="spellStart"/>
                      <w:r>
                        <w:t>amet</w:t>
                      </w:r>
                      <w:proofErr w:type="spellEnd"/>
                      <w:r>
                        <w:t xml:space="preserve"> </w:t>
                      </w:r>
                      <w:proofErr w:type="spellStart"/>
                      <w:r>
                        <w:t>consectetur</w:t>
                      </w:r>
                      <w:proofErr w:type="spellEnd"/>
                      <w:r>
                        <w:t xml:space="preserve">. In at </w:t>
                      </w:r>
                      <w:proofErr w:type="spellStart"/>
                      <w:r>
                        <w:t>vulputate</w:t>
                      </w:r>
                      <w:proofErr w:type="spellEnd"/>
                      <w:r>
                        <w:t xml:space="preserve"> </w:t>
                      </w:r>
                      <w:proofErr w:type="spellStart"/>
                      <w:r>
                        <w:t>turpis</w:t>
                      </w:r>
                      <w:proofErr w:type="spellEnd"/>
                      <w:r>
                        <w:t xml:space="preserve">. </w:t>
                      </w:r>
                      <w:proofErr w:type="spellStart"/>
                      <w:r>
                        <w:t>Nullam</w:t>
                      </w:r>
                      <w:proofErr w:type="spellEnd"/>
                      <w:r>
                        <w:t xml:space="preserve"> </w:t>
                      </w:r>
                      <w:proofErr w:type="spellStart"/>
                      <w:r>
                        <w:t>molestie</w:t>
                      </w:r>
                      <w:proofErr w:type="spellEnd"/>
                      <w:r>
                        <w:t xml:space="preserve"> mi </w:t>
                      </w:r>
                      <w:proofErr w:type="spellStart"/>
                      <w:r>
                        <w:t>quis</w:t>
                      </w:r>
                      <w:proofErr w:type="spellEnd"/>
                      <w:r>
                        <w:t xml:space="preserve"> </w:t>
                      </w:r>
                      <w:proofErr w:type="spellStart"/>
                      <w:r>
                        <w:t>urna</w:t>
                      </w:r>
                      <w:proofErr w:type="spellEnd"/>
                      <w:r>
                        <w:t xml:space="preserve"> </w:t>
                      </w:r>
                      <w:proofErr w:type="spellStart"/>
                      <w:r>
                        <w:t>sollicitudin</w:t>
                      </w:r>
                      <w:proofErr w:type="spellEnd"/>
                      <w:r>
                        <w:t xml:space="preserve"> </w:t>
                      </w:r>
                      <w:proofErr w:type="spellStart"/>
                      <w:r>
                        <w:t>posuere</w:t>
                      </w:r>
                      <w:proofErr w:type="spellEnd"/>
                      <w:r>
                        <w:t xml:space="preserve">. </w:t>
                      </w:r>
                      <w:proofErr w:type="spellStart"/>
                      <w:r>
                        <w:t>Sed</w:t>
                      </w:r>
                      <w:proofErr w:type="spellEnd"/>
                      <w:r>
                        <w:t xml:space="preserve"> ac </w:t>
                      </w:r>
                      <w:proofErr w:type="spellStart"/>
                      <w:r>
                        <w:t>nisl</w:t>
                      </w:r>
                      <w:proofErr w:type="spellEnd"/>
                      <w:r>
                        <w:t xml:space="preserve"> </w:t>
                      </w:r>
                      <w:proofErr w:type="spellStart"/>
                      <w:r>
                        <w:t>eu</w:t>
                      </w:r>
                      <w:proofErr w:type="spellEnd"/>
                      <w:r>
                        <w:t xml:space="preserve"> </w:t>
                      </w:r>
                      <w:proofErr w:type="spellStart"/>
                      <w:r>
                        <w:t>nibh</w:t>
                      </w:r>
                      <w:proofErr w:type="spellEnd"/>
                      <w:r>
                        <w:t xml:space="preserve"> </w:t>
                      </w:r>
                      <w:proofErr w:type="spellStart"/>
                      <w:r>
                        <w:t>ullamcorper</w:t>
                      </w:r>
                      <w:proofErr w:type="spellEnd"/>
                      <w:r>
                        <w:t xml:space="preserve"> </w:t>
                      </w:r>
                      <w:proofErr w:type="spellStart"/>
                      <w:r>
                        <w:t>sagittis</w:t>
                      </w:r>
                      <w:proofErr w:type="spellEnd"/>
                      <w:r>
                        <w:t xml:space="preserve"> </w:t>
                      </w:r>
                      <w:proofErr w:type="spellStart"/>
                      <w:r>
                        <w:t>sed</w:t>
                      </w:r>
                      <w:proofErr w:type="spellEnd"/>
                      <w:r>
                        <w:t xml:space="preserve"> fermentum </w:t>
                      </w:r>
                      <w:proofErr w:type="spellStart"/>
                      <w:r>
                        <w:t>mauris</w:t>
                      </w:r>
                      <w:proofErr w:type="spellEnd"/>
                      <w:r>
                        <w:t xml:space="preserve">. </w:t>
                      </w:r>
                      <w:proofErr w:type="spellStart"/>
                      <w:r>
                        <w:t>Nulla</w:t>
                      </w:r>
                      <w:proofErr w:type="spellEnd"/>
                      <w:r>
                        <w:t xml:space="preserve"> </w:t>
                      </w:r>
                      <w:proofErr w:type="spellStart"/>
                      <w:r>
                        <w:t>ultricies</w:t>
                      </w:r>
                      <w:proofErr w:type="spellEnd"/>
                      <w:r>
                        <w:t xml:space="preserve"> </w:t>
                      </w:r>
                      <w:proofErr w:type="spellStart"/>
                      <w:r>
                        <w:t>sed</w:t>
                      </w:r>
                      <w:proofErr w:type="spellEnd"/>
                      <w:r>
                        <w:t xml:space="preserve"> </w:t>
                      </w:r>
                      <w:proofErr w:type="spellStart"/>
                      <w:r>
                        <w:t>neque</w:t>
                      </w:r>
                      <w:proofErr w:type="spellEnd"/>
                      <w:r>
                        <w:t xml:space="preserve"> </w:t>
                      </w:r>
                      <w:proofErr w:type="spellStart"/>
                      <w:r>
                        <w:t>ut</w:t>
                      </w:r>
                      <w:proofErr w:type="spellEnd"/>
                      <w:r>
                        <w:t xml:space="preserve"> semper. Nam vitae </w:t>
                      </w:r>
                      <w:proofErr w:type="spellStart"/>
                      <w:r>
                        <w:t>sapien</w:t>
                      </w:r>
                      <w:proofErr w:type="spellEnd"/>
                      <w:r>
                        <w:t xml:space="preserve"> nisi. </w:t>
                      </w:r>
                      <w:proofErr w:type="spellStart"/>
                      <w:r>
                        <w:t>Curabitur</w:t>
                      </w:r>
                      <w:proofErr w:type="spellEnd"/>
                      <w:r>
                        <w:t xml:space="preserve"> </w:t>
                      </w:r>
                      <w:proofErr w:type="spellStart"/>
                      <w:r>
                        <w:t>volutpat</w:t>
                      </w:r>
                      <w:proofErr w:type="spellEnd"/>
                      <w:r>
                        <w:t xml:space="preserve"> </w:t>
                      </w:r>
                      <w:proofErr w:type="spellStart"/>
                      <w:r>
                        <w:t>lectus</w:t>
                      </w:r>
                      <w:proofErr w:type="spellEnd"/>
                      <w:r>
                        <w:t xml:space="preserve"> in </w:t>
                      </w:r>
                      <w:proofErr w:type="spellStart"/>
                      <w:r>
                        <w:t>elit</w:t>
                      </w:r>
                      <w:proofErr w:type="spellEnd"/>
                      <w:r>
                        <w:t xml:space="preserve"> </w:t>
                      </w:r>
                      <w:proofErr w:type="spellStart"/>
                      <w:r>
                        <w:t>luctus</w:t>
                      </w:r>
                      <w:proofErr w:type="spellEnd"/>
                      <w:r>
                        <w:t xml:space="preserve"> </w:t>
                      </w:r>
                      <w:proofErr w:type="spellStart"/>
                      <w:r>
                        <w:t>mollis</w:t>
                      </w:r>
                      <w:proofErr w:type="spellEnd"/>
                      <w:r>
                        <w:t xml:space="preserve">: </w:t>
                      </w:r>
                    </w:p>
                  </w:txbxContent>
                </v:textbox>
                <w10:wrap type="square"/>
              </v:shape>
            </w:pict>
          </mc:Fallback>
        </mc:AlternateContent>
      </w:r>
      <w:bookmarkStart w:id="7" w:name="Why_we_collect_personal_data"/>
      <w:r w:rsidR="00927121" w:rsidRPr="009247CF">
        <w:rPr>
          <w:b w:val="0"/>
        </w:rPr>
        <w:t>Wh</w:t>
      </w:r>
      <w:r w:rsidR="00927121">
        <w:rPr>
          <w:b w:val="0"/>
        </w:rPr>
        <w:t>at personal data we collect and the purposes for which we use it</w:t>
      </w:r>
      <w:bookmarkEnd w:id="7"/>
      <w:r w:rsidR="00927121" w:rsidRPr="003231D0">
        <w:rPr>
          <w:b w:val="0"/>
        </w:rPr>
        <w:t xml:space="preserve"> </w:t>
      </w:r>
    </w:p>
    <w:p w14:paraId="27FB29DE" w14:textId="6981EB0F" w:rsidR="00D3084D" w:rsidRDefault="00D3084D" w:rsidP="00927121">
      <w:pPr>
        <w:pStyle w:val="head1"/>
        <w:rPr>
          <w:b w:val="0"/>
        </w:rPr>
      </w:pPr>
    </w:p>
    <w:p w14:paraId="38238E3E" w14:textId="4714BAA9" w:rsidR="00D3084D" w:rsidRDefault="00D3084D" w:rsidP="00927121">
      <w:pPr>
        <w:pStyle w:val="head1"/>
        <w:rPr>
          <w:b w:val="0"/>
        </w:rPr>
      </w:pPr>
    </w:p>
    <w:p w14:paraId="0149D2F2" w14:textId="370BBA58" w:rsidR="00D3084D" w:rsidRDefault="003A7D73" w:rsidP="00927121">
      <w:pPr>
        <w:pStyle w:val="head1"/>
        <w:rPr>
          <w:b w:val="0"/>
        </w:rPr>
      </w:pPr>
      <w:r w:rsidRPr="003231D0">
        <w:rPr>
          <w:lang w:eastAsia="en-GB"/>
        </w:rPr>
        <w:lastRenderedPageBreak/>
        <mc:AlternateContent>
          <mc:Choice Requires="wps">
            <w:drawing>
              <wp:anchor distT="0" distB="0" distL="114300" distR="114300" simplePos="0" relativeHeight="251671552" behindDoc="0" locked="0" layoutInCell="1" allowOverlap="1" wp14:anchorId="57567761" wp14:editId="187E6441">
                <wp:simplePos x="0" y="0"/>
                <wp:positionH relativeFrom="column">
                  <wp:posOffset>0</wp:posOffset>
                </wp:positionH>
                <wp:positionV relativeFrom="paragraph">
                  <wp:posOffset>435610</wp:posOffset>
                </wp:positionV>
                <wp:extent cx="3200400" cy="830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830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87443F" w14:textId="77777777" w:rsidR="00D3084D" w:rsidRDefault="00D3084D" w:rsidP="00D3084D">
                            <w:pPr>
                              <w:pStyle w:val="text2-column"/>
                            </w:pPr>
                            <w:r w:rsidRPr="00F147DA">
                              <w:t>W</w:t>
                            </w:r>
                            <w:r>
                              <w:t>hilst w</w:t>
                            </w:r>
                            <w:r w:rsidRPr="00F147DA">
                              <w:t xml:space="preserve">e may allow our staff, consultants and/or external </w:t>
                            </w:r>
                            <w:r>
                              <w:t xml:space="preserve">service </w:t>
                            </w:r>
                            <w:r w:rsidRPr="00F147DA">
                              <w:t xml:space="preserve">providers acting on our behalf to access and use your </w:t>
                            </w:r>
                            <w:r>
                              <w:t>personal data</w:t>
                            </w:r>
                            <w:r w:rsidRPr="00F147DA">
                              <w:t xml:space="preserve"> for the </w:t>
                            </w:r>
                            <w:r>
                              <w:t>activities we have described in this policy, w</w:t>
                            </w:r>
                            <w:r w:rsidRPr="00F147DA">
                              <w:t xml:space="preserve">e only </w:t>
                            </w:r>
                            <w:r>
                              <w:t>permit them to use it</w:t>
                            </w:r>
                            <w:r w:rsidRPr="00F147DA">
                              <w:t xml:space="preserve"> </w:t>
                            </w:r>
                            <w:r>
                              <w:t>for the purposes described in this Privacy Notice</w:t>
                            </w:r>
                            <w:r w:rsidRPr="00F147DA">
                              <w:t xml:space="preserve">, and </w:t>
                            </w:r>
                            <w:r>
                              <w:t>only if they apply an appropriate level of security protection.</w:t>
                            </w:r>
                          </w:p>
                          <w:p w14:paraId="6452010C" w14:textId="77777777" w:rsidR="00D3084D" w:rsidRPr="00DC040D" w:rsidRDefault="00D3084D" w:rsidP="00D3084D">
                            <w:pPr>
                              <w:pStyle w:val="text2-column"/>
                            </w:pPr>
                            <w:r w:rsidRPr="00D3084D">
                              <w:t xml:space="preserve">Sharing for regulatory or legal reasons. </w:t>
                            </w:r>
                            <w:r w:rsidRPr="00DC040D">
                              <w:t xml:space="preserve">We may need to disclose personal </w:t>
                            </w:r>
                            <w:r>
                              <w:t>data</w:t>
                            </w:r>
                            <w:r w:rsidRPr="00DC040D">
                              <w:t xml:space="preserve"> upon request to regulatory and government bodies</w:t>
                            </w:r>
                            <w:r>
                              <w:t xml:space="preserve"> as well as</w:t>
                            </w:r>
                            <w:r w:rsidRPr="00DC040D">
                              <w:t xml:space="preserve"> law enforcement agencies.  We may also merge or partner with other organisations and in so doing, acquire or transfer </w:t>
                            </w:r>
                            <w:r>
                              <w:t>personal data but personal data would continue to be used for the purposes set out above.</w:t>
                            </w:r>
                          </w:p>
                          <w:p w14:paraId="0ABE659A" w14:textId="6227575E" w:rsidR="00D3084D" w:rsidRDefault="00D3084D" w:rsidP="00D3084D">
                            <w:pPr>
                              <w:pStyle w:val="text2-column"/>
                            </w:pPr>
                            <w:r w:rsidRPr="00D3084D">
                              <w:t xml:space="preserve">Transmission outside of Europe or via the Internet.  </w:t>
                            </w:r>
                            <w:r w:rsidRPr="00DC040D">
                              <w:t xml:space="preserve">The </w:t>
                            </w:r>
                            <w:r>
                              <w:t>personal data</w:t>
                            </w:r>
                            <w:r w:rsidRPr="00DC040D">
                              <w:t xml:space="preserve"> we collect may be transferred to</w:t>
                            </w:r>
                            <w:r>
                              <w:t>, shared</w:t>
                            </w:r>
                            <w:r w:rsidRPr="00DC040D">
                              <w:t xml:space="preserve"> </w:t>
                            </w:r>
                            <w:r>
                              <w:t>and/or otherwise</w:t>
                            </w:r>
                          </w:p>
                          <w:p w14:paraId="2D4EBE4E" w14:textId="77777777" w:rsidR="00D3084D" w:rsidRPr="00DC040D" w:rsidRDefault="00D3084D" w:rsidP="00D3084D">
                            <w:pPr>
                              <w:pStyle w:val="text2-column"/>
                            </w:pPr>
                            <w:r w:rsidRPr="008C7177">
                              <w:t xml:space="preserve">Unfortunately, the transmission of </w:t>
                            </w:r>
                            <w:r>
                              <w:t>personal data</w:t>
                            </w:r>
                            <w:r w:rsidRPr="008C7177">
                              <w:t xml:space="preserve"> via the internet is not completely secure</w:t>
                            </w:r>
                            <w:r>
                              <w:t xml:space="preserve">.  </w:t>
                            </w:r>
                            <w:r w:rsidRPr="008C7177">
                              <w:t xml:space="preserve">Although we will do our best to protect personal data, we cannot guarantee the security of </w:t>
                            </w:r>
                            <w:r>
                              <w:t xml:space="preserve">personal </w:t>
                            </w:r>
                            <w:r w:rsidRPr="008C7177">
                              <w:t xml:space="preserve">data transmitted to </w:t>
                            </w:r>
                            <w:r>
                              <w:t xml:space="preserve">or via </w:t>
                            </w:r>
                            <w:r w:rsidRPr="008C7177">
                              <w:t xml:space="preserve">our </w:t>
                            </w:r>
                            <w:r>
                              <w:t>web</w:t>
                            </w:r>
                            <w:r w:rsidRPr="008C7177">
                              <w:t>site</w:t>
                            </w:r>
                            <w:r>
                              <w:t>s and digital products.  If you have any questions about the international data transfer of your personal data, please contact us using the details below in section 10.</w:t>
                            </w:r>
                          </w:p>
                          <w:p w14:paraId="6F4BBE09" w14:textId="006F544E" w:rsidR="00D3084D" w:rsidRDefault="00D3084D" w:rsidP="00D3084D">
                            <w:pPr>
                              <w:pStyle w:val="head1"/>
                              <w:rPr>
                                <w:b w:val="0"/>
                              </w:rPr>
                            </w:pPr>
                            <w:bookmarkStart w:id="8" w:name="How_we_keep"/>
                            <w:r w:rsidRPr="009247CF">
                              <w:rPr>
                                <w:b w:val="0"/>
                              </w:rPr>
                              <w:t xml:space="preserve">How we keep your </w:t>
                            </w:r>
                            <w:r>
                              <w:rPr>
                                <w:b w:val="0"/>
                              </w:rPr>
                              <w:t xml:space="preserve">personal </w:t>
                            </w:r>
                            <w:r w:rsidRPr="009247CF">
                              <w:rPr>
                                <w:b w:val="0"/>
                              </w:rPr>
                              <w:t>data safe and who has access to it</w:t>
                            </w:r>
                            <w:bookmarkEnd w:id="8"/>
                          </w:p>
                          <w:p w14:paraId="64C50280" w14:textId="0F073D43" w:rsidR="00D3084D" w:rsidRPr="00DC040D" w:rsidRDefault="00D3084D" w:rsidP="00D3084D">
                            <w:pPr>
                              <w:pStyle w:val="text2-column"/>
                            </w:pPr>
                            <w:r w:rsidRPr="00DC040D">
                              <w:t xml:space="preserve">We </w:t>
                            </w:r>
                            <w:r>
                              <w:t>are committed to ensuring</w:t>
                            </w:r>
                            <w:r w:rsidRPr="00DC040D">
                              <w:t xml:space="preserve"> that there are appropriate technical controls in place to protect personal </w:t>
                            </w:r>
                            <w:r>
                              <w:t xml:space="preserve">data including protection from misuse and unauthorised access.  </w:t>
                            </w:r>
                            <w:r w:rsidRPr="00DC040D">
                              <w:t xml:space="preserve">For </w:t>
                            </w:r>
                            <w:r w:rsidR="0012055B" w:rsidRPr="00DC040D">
                              <w:t>example,</w:t>
                            </w:r>
                            <w:r w:rsidRPr="00DC040D">
                              <w:t xml:space="preserve"> our network is protected and routinely </w:t>
                            </w:r>
                            <w:r>
                              <w:t>tested.</w:t>
                            </w:r>
                          </w:p>
                          <w:p w14:paraId="74FDDFA2" w14:textId="77777777" w:rsidR="00D3084D" w:rsidRPr="00DC040D" w:rsidRDefault="00D3084D" w:rsidP="00D3084D">
                            <w:pPr>
                              <w:pStyle w:val="text2-column"/>
                            </w:pPr>
                            <w:r>
                              <w:t>Personal</w:t>
                            </w:r>
                            <w:r w:rsidRPr="00DC040D">
                              <w:t xml:space="preserve"> information is only accessible by staf</w:t>
                            </w:r>
                            <w:r>
                              <w:t>f, volunteers and contractors who are bound by appropriate policies and procedures to protect the information.</w:t>
                            </w:r>
                          </w:p>
                          <w:p w14:paraId="15070682" w14:textId="77777777" w:rsidR="00D3084D" w:rsidRDefault="00D3084D" w:rsidP="00D3084D">
                            <w:pPr>
                              <w:pStyle w:val="head1"/>
                              <w:rPr>
                                <w:b w:val="0"/>
                              </w:rPr>
                            </w:pPr>
                            <w:bookmarkStart w:id="9" w:name="Your_rights"/>
                            <w:r w:rsidRPr="009247CF">
                              <w:rPr>
                                <w:b w:val="0"/>
                              </w:rPr>
                              <w:t>Your rights</w:t>
                            </w:r>
                            <w:bookmarkEnd w:id="9"/>
                          </w:p>
                          <w:p w14:paraId="2C114347" w14:textId="0B90874E" w:rsidR="00D3084D" w:rsidRDefault="00D3084D" w:rsidP="00D3084D">
                            <w:pPr>
                              <w:pStyle w:val="text2-column"/>
                            </w:pPr>
                            <w:r w:rsidRPr="00D3084D">
                              <w:t xml:space="preserve">Individuals have various rights concerning the processing of their personal data (for more information, we suggest that you consult guidance from the Information Commissioner’s Office (ICO) – </w:t>
                            </w:r>
                            <w:hyperlink r:id="rId10" w:history="1">
                              <w:r w:rsidR="00803FDB" w:rsidRPr="00892B84">
                                <w:rPr>
                                  <w:rStyle w:val="Hyperlink"/>
                                </w:rPr>
                                <w:t>https://ico.org.uk/for-organisations/guide-to-the-general-data-protection-regulation-gdpr/individual-rights/</w:t>
                              </w:r>
                            </w:hyperlink>
                            <w:r w:rsidR="00803FDB">
                              <w:t xml:space="preserve"> </w:t>
                            </w:r>
                            <w:r w:rsidRPr="00594F1A">
                              <w:t xml:space="preserve">- or contact us using the details in section </w:t>
                            </w:r>
                            <w:r>
                              <w:t xml:space="preserve">10.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7761" id="Text Box 8" o:spid="_x0000_s1030" type="#_x0000_t202" style="position:absolute;margin-left:0;margin-top:34.3pt;width:252pt;height:6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" filled="f" stroked="f">
                <v:textbox inset="0,0,0,0">
                  <w:txbxContent>
                    <w:p w14:paraId="5487443F" w14:textId="77777777" w:rsidR="00D3084D" w:rsidRDefault="00D3084D" w:rsidP="00D3084D">
                      <w:pPr>
                        <w:pStyle w:val="text2-column"/>
                      </w:pPr>
                      <w:r w:rsidRPr="00F147DA">
                        <w:t>W</w:t>
                      </w:r>
                      <w:r>
                        <w:t>hilst w</w:t>
                      </w:r>
                      <w:r w:rsidRPr="00F147DA">
                        <w:t xml:space="preserve">e may allow our staff, consultants and/or external </w:t>
                      </w:r>
                      <w:r>
                        <w:t xml:space="preserve">service </w:t>
                      </w:r>
                      <w:r w:rsidRPr="00F147DA">
                        <w:t xml:space="preserve">providers acting on our behalf to access and use your </w:t>
                      </w:r>
                      <w:r>
                        <w:t>personal data</w:t>
                      </w:r>
                      <w:r w:rsidRPr="00F147DA">
                        <w:t xml:space="preserve"> for the </w:t>
                      </w:r>
                      <w:r>
                        <w:t>activities we have described in this policy, w</w:t>
                      </w:r>
                      <w:r w:rsidRPr="00F147DA">
                        <w:t xml:space="preserve">e only </w:t>
                      </w:r>
                      <w:r>
                        <w:t>permit them to use it</w:t>
                      </w:r>
                      <w:r w:rsidRPr="00F147DA">
                        <w:t xml:space="preserve"> </w:t>
                      </w:r>
                      <w:r>
                        <w:t>for the purposes described in this Privacy Notice</w:t>
                      </w:r>
                      <w:r w:rsidRPr="00F147DA">
                        <w:t xml:space="preserve">, and </w:t>
                      </w:r>
                      <w:r>
                        <w:t>only if they apply an appropriate level of security protection.</w:t>
                      </w:r>
                    </w:p>
                    <w:p w14:paraId="6452010C" w14:textId="77777777" w:rsidR="00D3084D" w:rsidRPr="00DC040D" w:rsidRDefault="00D3084D" w:rsidP="00D3084D">
                      <w:pPr>
                        <w:pStyle w:val="text2-column"/>
                      </w:pPr>
                      <w:r w:rsidRPr="00D3084D">
                        <w:t xml:space="preserve">Sharing for regulatory or legal reasons. </w:t>
                      </w:r>
                      <w:r w:rsidRPr="00DC040D">
                        <w:t xml:space="preserve">We may need to disclose personal </w:t>
                      </w:r>
                      <w:r>
                        <w:t>data</w:t>
                      </w:r>
                      <w:r w:rsidRPr="00DC040D">
                        <w:t xml:space="preserve"> upon request to regulatory and government bodies</w:t>
                      </w:r>
                      <w:r>
                        <w:t xml:space="preserve"> as well as</w:t>
                      </w:r>
                      <w:r w:rsidRPr="00DC040D">
                        <w:t xml:space="preserve"> law enforcement agencies.  We may also merge or partner with other organisations and in so doing, acquire or transfer </w:t>
                      </w:r>
                      <w:r>
                        <w:t>personal data but personal data would continue to be used for the purposes set out above.</w:t>
                      </w:r>
                    </w:p>
                    <w:p w14:paraId="0ABE659A" w14:textId="6227575E" w:rsidR="00D3084D" w:rsidRDefault="00D3084D" w:rsidP="00D3084D">
                      <w:pPr>
                        <w:pStyle w:val="text2-column"/>
                      </w:pPr>
                      <w:r w:rsidRPr="00D3084D">
                        <w:t xml:space="preserve">Transmission outside of Europe or via the Internet.  </w:t>
                      </w:r>
                      <w:r w:rsidRPr="00DC040D">
                        <w:t xml:space="preserve">The </w:t>
                      </w:r>
                      <w:r>
                        <w:t>personal data</w:t>
                      </w:r>
                      <w:r w:rsidRPr="00DC040D">
                        <w:t xml:space="preserve"> we collect may be transferred to</w:t>
                      </w:r>
                      <w:r>
                        <w:t>, shared</w:t>
                      </w:r>
                      <w:r w:rsidRPr="00DC040D">
                        <w:t xml:space="preserve"> </w:t>
                      </w:r>
                      <w:r>
                        <w:t>and/or otherwise</w:t>
                      </w:r>
                    </w:p>
                    <w:p w14:paraId="2D4EBE4E" w14:textId="77777777" w:rsidR="00D3084D" w:rsidRPr="00DC040D" w:rsidRDefault="00D3084D" w:rsidP="00D3084D">
                      <w:pPr>
                        <w:pStyle w:val="text2-column"/>
                      </w:pPr>
                      <w:r w:rsidRPr="008C7177">
                        <w:t xml:space="preserve">Unfortunately, the transmission of </w:t>
                      </w:r>
                      <w:r>
                        <w:t>personal data</w:t>
                      </w:r>
                      <w:r w:rsidRPr="008C7177">
                        <w:t xml:space="preserve"> via the internet is not completely secure</w:t>
                      </w:r>
                      <w:r>
                        <w:t xml:space="preserve">.  </w:t>
                      </w:r>
                      <w:r w:rsidRPr="008C7177">
                        <w:t xml:space="preserve">Although we will do our best to protect personal data, we cannot guarantee the security of </w:t>
                      </w:r>
                      <w:r>
                        <w:t xml:space="preserve">personal </w:t>
                      </w:r>
                      <w:r w:rsidRPr="008C7177">
                        <w:t xml:space="preserve">data transmitted to </w:t>
                      </w:r>
                      <w:r>
                        <w:t xml:space="preserve">or via </w:t>
                      </w:r>
                      <w:r w:rsidRPr="008C7177">
                        <w:t xml:space="preserve">our </w:t>
                      </w:r>
                      <w:r>
                        <w:t>web</w:t>
                      </w:r>
                      <w:r w:rsidRPr="008C7177">
                        <w:t>site</w:t>
                      </w:r>
                      <w:r>
                        <w:t>s and digital products.  If you have any questions about the international data transfer of your personal data, please contact us using the details below in section 10.</w:t>
                      </w:r>
                    </w:p>
                    <w:p w14:paraId="6F4BBE09" w14:textId="006F544E" w:rsidR="00D3084D" w:rsidRDefault="00D3084D" w:rsidP="00D3084D">
                      <w:pPr>
                        <w:pStyle w:val="head1"/>
                        <w:rPr>
                          <w:b w:val="0"/>
                        </w:rPr>
                      </w:pPr>
                      <w:bookmarkStart w:id="10" w:name="How_we_keep"/>
                      <w:r w:rsidRPr="009247CF">
                        <w:rPr>
                          <w:b w:val="0"/>
                        </w:rPr>
                        <w:t xml:space="preserve">How we keep your </w:t>
                      </w:r>
                      <w:r>
                        <w:rPr>
                          <w:b w:val="0"/>
                        </w:rPr>
                        <w:t xml:space="preserve">personal </w:t>
                      </w:r>
                      <w:r w:rsidRPr="009247CF">
                        <w:rPr>
                          <w:b w:val="0"/>
                        </w:rPr>
                        <w:t>data safe and who has access to it</w:t>
                      </w:r>
                      <w:bookmarkEnd w:id="10"/>
                    </w:p>
                    <w:p w14:paraId="64C50280" w14:textId="0F073D43" w:rsidR="00D3084D" w:rsidRPr="00DC040D" w:rsidRDefault="00D3084D" w:rsidP="00D3084D">
                      <w:pPr>
                        <w:pStyle w:val="text2-column"/>
                      </w:pPr>
                      <w:r w:rsidRPr="00DC040D">
                        <w:t xml:space="preserve">We </w:t>
                      </w:r>
                      <w:r>
                        <w:t>are committed to ensuring</w:t>
                      </w:r>
                      <w:r w:rsidRPr="00DC040D">
                        <w:t xml:space="preserve"> that there are appropriate technical controls in place to protect personal </w:t>
                      </w:r>
                      <w:r>
                        <w:t xml:space="preserve">data including protection from misuse and unauthorised access.  </w:t>
                      </w:r>
                      <w:r w:rsidRPr="00DC040D">
                        <w:t xml:space="preserve">For </w:t>
                      </w:r>
                      <w:r w:rsidR="0012055B" w:rsidRPr="00DC040D">
                        <w:t>example,</w:t>
                      </w:r>
                      <w:r w:rsidRPr="00DC040D">
                        <w:t xml:space="preserve"> our network is protected and routinely </w:t>
                      </w:r>
                      <w:r>
                        <w:t>tested.</w:t>
                      </w:r>
                    </w:p>
                    <w:p w14:paraId="74FDDFA2" w14:textId="77777777" w:rsidR="00D3084D" w:rsidRPr="00DC040D" w:rsidRDefault="00D3084D" w:rsidP="00D3084D">
                      <w:pPr>
                        <w:pStyle w:val="text2-column"/>
                      </w:pPr>
                      <w:r>
                        <w:t>Personal</w:t>
                      </w:r>
                      <w:r w:rsidRPr="00DC040D">
                        <w:t xml:space="preserve"> information is only accessible by staf</w:t>
                      </w:r>
                      <w:r>
                        <w:t>f, volunteers and contractors who are bound by appropriate policies and procedures to protect the information.</w:t>
                      </w:r>
                    </w:p>
                    <w:p w14:paraId="15070682" w14:textId="77777777" w:rsidR="00D3084D" w:rsidRDefault="00D3084D" w:rsidP="00D3084D">
                      <w:pPr>
                        <w:pStyle w:val="head1"/>
                        <w:rPr>
                          <w:b w:val="0"/>
                        </w:rPr>
                      </w:pPr>
                      <w:bookmarkStart w:id="11" w:name="Your_rights"/>
                      <w:r w:rsidRPr="009247CF">
                        <w:rPr>
                          <w:b w:val="0"/>
                        </w:rPr>
                        <w:t>Your rights</w:t>
                      </w:r>
                      <w:bookmarkEnd w:id="11"/>
                    </w:p>
                    <w:p w14:paraId="2C114347" w14:textId="0B90874E" w:rsidR="00D3084D" w:rsidRDefault="00D3084D" w:rsidP="00D3084D">
                      <w:pPr>
                        <w:pStyle w:val="text2-column"/>
                      </w:pPr>
                      <w:r w:rsidRPr="00D3084D">
                        <w:t xml:space="preserve">Individuals have various rights concerning the processing of their personal data (for more information, we suggest that you consult guidance from the Information Commissioner’s Office (ICO) – </w:t>
                      </w:r>
                      <w:hyperlink r:id="rId11" w:history="1">
                        <w:r w:rsidR="00803FDB" w:rsidRPr="00892B84">
                          <w:rPr>
                            <w:rStyle w:val="Hyperlink"/>
                          </w:rPr>
                          <w:t>https://ico.org.uk/for-organisations/guide-to-the-general-data-protection-regulation-gdpr/individual-rights/</w:t>
                        </w:r>
                      </w:hyperlink>
                      <w:r w:rsidR="00803FDB">
                        <w:t xml:space="preserve"> </w:t>
                      </w:r>
                      <w:r w:rsidRPr="00594F1A">
                        <w:t xml:space="preserve">- or contact us using the details in section </w:t>
                      </w:r>
                      <w:r>
                        <w:t xml:space="preserve">10.  </w:t>
                      </w:r>
                    </w:p>
                  </w:txbxContent>
                </v:textbox>
                <w10:wrap type="square"/>
              </v:shape>
            </w:pict>
          </mc:Fallback>
        </mc:AlternateContent>
      </w:r>
      <w:r w:rsidR="00D3084D" w:rsidRPr="003231D0">
        <w:rPr>
          <w:lang w:eastAsia="en-GB"/>
        </w:rPr>
        <mc:AlternateContent>
          <mc:Choice Requires="wps">
            <w:drawing>
              <wp:anchor distT="0" distB="0" distL="114300" distR="114300" simplePos="0" relativeHeight="251673600" behindDoc="0" locked="0" layoutInCell="1" allowOverlap="1" wp14:anchorId="23BE89B8" wp14:editId="2CB97ED9">
                <wp:simplePos x="0" y="0"/>
                <wp:positionH relativeFrom="column">
                  <wp:posOffset>3314700</wp:posOffset>
                </wp:positionH>
                <wp:positionV relativeFrom="paragraph">
                  <wp:posOffset>437515</wp:posOffset>
                </wp:positionV>
                <wp:extent cx="3200400" cy="80346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200400" cy="8034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93E91" w14:textId="05ABFB0B" w:rsidR="00D3084D" w:rsidRDefault="003A7D73" w:rsidP="00D3084D">
                            <w:pPr>
                              <w:pStyle w:val="text2-column"/>
                            </w:pPr>
                            <w:r>
                              <w:t>However,</w:t>
                            </w:r>
                            <w:r w:rsidR="00D3084D">
                              <w:t xml:space="preserve"> exercising your rights in a manner which impairs the procurement process or subsequent contract may result in exclusion from the procurement process.</w:t>
                            </w:r>
                          </w:p>
                          <w:p w14:paraId="3B3525E9" w14:textId="77777777" w:rsidR="003A7D73" w:rsidRPr="00073226" w:rsidRDefault="003A7D73" w:rsidP="003A7D73">
                            <w:pPr>
                              <w:pStyle w:val="head1"/>
                              <w:rPr>
                                <w:b w:val="0"/>
                              </w:rPr>
                            </w:pPr>
                            <w:bookmarkStart w:id="12" w:name="Complaints"/>
                            <w:r w:rsidRPr="00073226">
                              <w:rPr>
                                <w:b w:val="0"/>
                              </w:rPr>
                              <w:t>Complaints</w:t>
                            </w:r>
                            <w:bookmarkEnd w:id="12"/>
                          </w:p>
                          <w:p w14:paraId="00FC242E" w14:textId="210F1DC6" w:rsidR="003A7D73" w:rsidRDefault="003A7D73" w:rsidP="003A7D73">
                            <w:pPr>
                              <w:pStyle w:val="text2-column"/>
                            </w:pPr>
                            <w:r w:rsidRPr="008A508C">
                              <w:t xml:space="preserve">If you are unhappy with the way in which we have handled your personal </w:t>
                            </w:r>
                            <w:r w:rsidR="0078286F" w:rsidRPr="008A508C">
                              <w:t>data,</w:t>
                            </w:r>
                            <w:r w:rsidRPr="008A508C">
                              <w:t xml:space="preserve"> please contact us using the details below.</w:t>
                            </w:r>
                          </w:p>
                          <w:p w14:paraId="6404B33A" w14:textId="03756790" w:rsidR="003A7D73" w:rsidRPr="0035128A" w:rsidRDefault="003A7D73" w:rsidP="003A7D73">
                            <w:pPr>
                              <w:pStyle w:val="text2-column"/>
                            </w:pPr>
                            <w:r w:rsidRPr="00DC040D">
                              <w:t xml:space="preserve">Please let us know if you have any queries or concerns about the way that your </w:t>
                            </w:r>
                            <w:r>
                              <w:t xml:space="preserve">personal </w:t>
                            </w:r>
                            <w:r w:rsidRPr="00DC040D">
                              <w:t xml:space="preserve">data is being processed </w:t>
                            </w:r>
                            <w:r>
                              <w:t xml:space="preserve">by us </w:t>
                            </w:r>
                            <w:r w:rsidRPr="00DC040D">
                              <w:t>by contacting us on the details below</w:t>
                            </w:r>
                            <w:r>
                              <w:t xml:space="preserve">.  </w:t>
                            </w:r>
                            <w:r w:rsidRPr="00DC040D">
                              <w:t xml:space="preserve">You are also entitled to make a complaint to the Information Commissioner’s </w:t>
                            </w:r>
                            <w:r>
                              <w:t>O</w:t>
                            </w:r>
                            <w:r w:rsidRPr="00DC040D">
                              <w:t>ffice</w:t>
                            </w:r>
                            <w:r>
                              <w:t>.  Fo</w:t>
                            </w:r>
                            <w:r w:rsidRPr="00DC040D">
                              <w:t>r further information see the Information Commissioner’s guidance here</w:t>
                            </w:r>
                            <w:r w:rsidR="0012055B">
                              <w:t xml:space="preserve">: </w:t>
                            </w:r>
                            <w:hyperlink r:id="rId12" w:history="1">
                              <w:r w:rsidR="00803FDB" w:rsidRPr="00892B84">
                                <w:rPr>
                                  <w:rStyle w:val="Hyperlink"/>
                                </w:rPr>
                                <w:t>https://ico.org.uk/for-the-public/personal-information</w:t>
                              </w:r>
                            </w:hyperlink>
                            <w:r w:rsidRPr="0035128A">
                              <w:t>.</w:t>
                            </w:r>
                          </w:p>
                          <w:p w14:paraId="235CB2F5" w14:textId="77777777" w:rsidR="003A7D73" w:rsidRPr="003A7D73" w:rsidRDefault="003A7D73" w:rsidP="003A7D73">
                            <w:pPr>
                              <w:pStyle w:val="head1"/>
                              <w:rPr>
                                <w:b w:val="0"/>
                              </w:rPr>
                            </w:pPr>
                            <w:bookmarkStart w:id="13" w:name="Data_retentions"/>
                            <w:r w:rsidRPr="009247CF">
                              <w:rPr>
                                <w:b w:val="0"/>
                              </w:rPr>
                              <w:t>Data retention</w:t>
                            </w:r>
                            <w:bookmarkEnd w:id="13"/>
                          </w:p>
                          <w:p w14:paraId="364A1BC0" w14:textId="77777777" w:rsidR="003A7D73" w:rsidRDefault="003A7D73" w:rsidP="003A7D73">
                            <w:pPr>
                              <w:pStyle w:val="text2-column"/>
                            </w:pPr>
                            <w:r w:rsidRPr="00DC040D">
                              <w:t xml:space="preserve">We keep </w:t>
                            </w:r>
                            <w:r>
                              <w:t xml:space="preserve">personal </w:t>
                            </w:r>
                            <w:r w:rsidRPr="00DC040D">
                              <w:t>data for as long as there is a need to keep it in connection with the purposes for which it was collected</w:t>
                            </w:r>
                            <w:r>
                              <w:t>.  We may keep personal data after a procurement process has concluded but purely for record keeping purposes and to be able to respond to queries.  In some cases, we are also obliged to retain personal data to comply with legal or sta</w:t>
                            </w:r>
                            <w:bookmarkStart w:id="14" w:name="_GoBack"/>
                            <w:bookmarkEnd w:id="14"/>
                            <w:r>
                              <w:t xml:space="preserve">tutory obligations (for example, to keep records of contractual or financial matters). </w:t>
                            </w:r>
                          </w:p>
                          <w:p w14:paraId="541757CF" w14:textId="77777777" w:rsidR="003A7D73" w:rsidRPr="00DC040D" w:rsidRDefault="003A7D73" w:rsidP="003A7D73">
                            <w:pPr>
                              <w:pStyle w:val="text2-column"/>
                            </w:pPr>
                            <w:r>
                              <w:t xml:space="preserve">Whilst the specific time periods vary depending on the circumstances, in general we will not keep procurement related records that include personal data for more than 10 years after the procurement has concluded.  </w:t>
                            </w:r>
                          </w:p>
                          <w:p w14:paraId="1E908FD8" w14:textId="77777777" w:rsidR="003A7D73" w:rsidRPr="009247CF" w:rsidRDefault="003A7D73" w:rsidP="003A7D73">
                            <w:pPr>
                              <w:pStyle w:val="head1"/>
                              <w:rPr>
                                <w:b w:val="0"/>
                              </w:rPr>
                            </w:pPr>
                            <w:bookmarkStart w:id="15" w:name="Contact"/>
                            <w:r w:rsidRPr="009247CF">
                              <w:rPr>
                                <w:b w:val="0"/>
                              </w:rPr>
                              <w:t>Contact</w:t>
                            </w:r>
                            <w:bookmarkEnd w:id="15"/>
                          </w:p>
                          <w:p w14:paraId="2AEB1DAC" w14:textId="77777777" w:rsidR="003A7D73" w:rsidRDefault="003A7D73" w:rsidP="003A7D73">
                            <w:pPr>
                              <w:pStyle w:val="text2-column"/>
                            </w:pPr>
                            <w:r w:rsidRPr="00C05BFB">
                              <w:t xml:space="preserve">For all enquiries in respect of this privacy policy, please contact </w:t>
                            </w:r>
                            <w:hyperlink r:id="rId13" w:history="1">
                              <w:r w:rsidRPr="003A7D73">
                                <w:t>privacy@kew.org</w:t>
                              </w:r>
                            </w:hyperlink>
                            <w:r w:rsidRPr="00C05BFB">
                              <w:t xml:space="preserve"> or </w:t>
                            </w:r>
                            <w:r>
                              <w:t>The Data Protection Officer</w:t>
                            </w:r>
                            <w:r w:rsidRPr="00C05BFB">
                              <w:t>, The Royal Botanic Gardens, Kew, Richmond, TW9 3AE</w:t>
                            </w:r>
                            <w:r>
                              <w:t>.</w:t>
                            </w:r>
                          </w:p>
                          <w:p w14:paraId="18DE1EE9" w14:textId="77777777" w:rsidR="003A7D73" w:rsidRPr="009247CF" w:rsidRDefault="003A7D73" w:rsidP="003A7D73">
                            <w:pPr>
                              <w:pStyle w:val="head1"/>
                              <w:rPr>
                                <w:b w:val="0"/>
                              </w:rPr>
                            </w:pPr>
                            <w:bookmarkStart w:id="16" w:name="Changes"/>
                            <w:r w:rsidRPr="009247CF">
                              <w:rPr>
                                <w:b w:val="0"/>
                              </w:rPr>
                              <w:t xml:space="preserve">Changes to this privacy </w:t>
                            </w:r>
                            <w:bookmarkEnd w:id="16"/>
                            <w:r>
                              <w:rPr>
                                <w:b w:val="0"/>
                              </w:rPr>
                              <w:t>notice</w:t>
                            </w:r>
                          </w:p>
                          <w:p w14:paraId="1C5498CE" w14:textId="77777777" w:rsidR="003A7D73" w:rsidRPr="00DC040D" w:rsidRDefault="003A7D73" w:rsidP="003A7D73">
                            <w:pPr>
                              <w:pStyle w:val="text2-column"/>
                            </w:pPr>
                            <w:r w:rsidRPr="00DC040D">
                              <w:t xml:space="preserve">We keep our privacy </w:t>
                            </w:r>
                            <w:r>
                              <w:t>notices</w:t>
                            </w:r>
                            <w:r w:rsidRPr="00DC040D">
                              <w:t xml:space="preserve"> under regular review.  </w:t>
                            </w:r>
                          </w:p>
                          <w:p w14:paraId="26D236EA" w14:textId="77777777" w:rsidR="00D3084D" w:rsidRPr="00D3084D" w:rsidRDefault="00D3084D" w:rsidP="00D3084D">
                            <w:pPr>
                              <w:pStyle w:val="head1"/>
                              <w:rPr>
                                <w:b w:val="0"/>
                              </w:rPr>
                            </w:pPr>
                          </w:p>
                          <w:p w14:paraId="69917AC2" w14:textId="77777777" w:rsidR="00D3084D" w:rsidRDefault="00D3084D" w:rsidP="00D3084D">
                            <w:pPr>
                              <w:pStyle w:val="text2-colum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89B8" id="Text Box 10" o:spid="_x0000_s1031" type="#_x0000_t202" style="position:absolute;margin-left:261pt;margin-top:34.45pt;width:252pt;height:6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" filled="f" stroked="f">
                <v:textbox inset="0,0,0,0">
                  <w:txbxContent>
                    <w:p w14:paraId="7BA93E91" w14:textId="05ABFB0B" w:rsidR="00D3084D" w:rsidRDefault="003A7D73" w:rsidP="00D3084D">
                      <w:pPr>
                        <w:pStyle w:val="text2-column"/>
                      </w:pPr>
                      <w:r>
                        <w:t>However,</w:t>
                      </w:r>
                      <w:r w:rsidR="00D3084D">
                        <w:t xml:space="preserve"> exercising your rights in a manner which impairs the procurement process or subsequent contract may result in exclusion from the procurement process.</w:t>
                      </w:r>
                    </w:p>
                    <w:p w14:paraId="3B3525E9" w14:textId="77777777" w:rsidR="003A7D73" w:rsidRPr="00073226" w:rsidRDefault="003A7D73" w:rsidP="003A7D73">
                      <w:pPr>
                        <w:pStyle w:val="head1"/>
                        <w:rPr>
                          <w:b w:val="0"/>
                        </w:rPr>
                      </w:pPr>
                      <w:bookmarkStart w:id="17" w:name="Complaints"/>
                      <w:r w:rsidRPr="00073226">
                        <w:rPr>
                          <w:b w:val="0"/>
                        </w:rPr>
                        <w:t>Complaints</w:t>
                      </w:r>
                      <w:bookmarkEnd w:id="17"/>
                    </w:p>
                    <w:p w14:paraId="00FC242E" w14:textId="210F1DC6" w:rsidR="003A7D73" w:rsidRDefault="003A7D73" w:rsidP="003A7D73">
                      <w:pPr>
                        <w:pStyle w:val="text2-column"/>
                      </w:pPr>
                      <w:r w:rsidRPr="008A508C">
                        <w:t xml:space="preserve">If you are unhappy with the way in which we have handled your personal </w:t>
                      </w:r>
                      <w:r w:rsidR="0078286F" w:rsidRPr="008A508C">
                        <w:t>data,</w:t>
                      </w:r>
                      <w:r w:rsidRPr="008A508C">
                        <w:t xml:space="preserve"> please contact us using the details below.</w:t>
                      </w:r>
                    </w:p>
                    <w:p w14:paraId="6404B33A" w14:textId="03756790" w:rsidR="003A7D73" w:rsidRPr="0035128A" w:rsidRDefault="003A7D73" w:rsidP="003A7D73">
                      <w:pPr>
                        <w:pStyle w:val="text2-column"/>
                      </w:pPr>
                      <w:r w:rsidRPr="00DC040D">
                        <w:t xml:space="preserve">Please let us know if you have any queries or concerns about the way that your </w:t>
                      </w:r>
                      <w:r>
                        <w:t xml:space="preserve">personal </w:t>
                      </w:r>
                      <w:r w:rsidRPr="00DC040D">
                        <w:t xml:space="preserve">data is being processed </w:t>
                      </w:r>
                      <w:r>
                        <w:t xml:space="preserve">by us </w:t>
                      </w:r>
                      <w:r w:rsidRPr="00DC040D">
                        <w:t>by contacting us on the details below</w:t>
                      </w:r>
                      <w:r>
                        <w:t xml:space="preserve">.  </w:t>
                      </w:r>
                      <w:r w:rsidRPr="00DC040D">
                        <w:t xml:space="preserve">You are also entitled to make a complaint to the Information Commissioner’s </w:t>
                      </w:r>
                      <w:r>
                        <w:t>O</w:t>
                      </w:r>
                      <w:r w:rsidRPr="00DC040D">
                        <w:t>ffice</w:t>
                      </w:r>
                      <w:r>
                        <w:t>.  Fo</w:t>
                      </w:r>
                      <w:r w:rsidRPr="00DC040D">
                        <w:t>r further information see the Information Commissioner’s guidance here</w:t>
                      </w:r>
                      <w:r w:rsidR="0012055B">
                        <w:t xml:space="preserve">: </w:t>
                      </w:r>
                      <w:hyperlink r:id="rId14" w:history="1">
                        <w:r w:rsidR="00803FDB" w:rsidRPr="00892B84">
                          <w:rPr>
                            <w:rStyle w:val="Hyperlink"/>
                          </w:rPr>
                          <w:t>https://ico.org.uk/for-the-public/personal-information</w:t>
                        </w:r>
                      </w:hyperlink>
                      <w:r w:rsidRPr="0035128A">
                        <w:t>.</w:t>
                      </w:r>
                    </w:p>
                    <w:p w14:paraId="235CB2F5" w14:textId="77777777" w:rsidR="003A7D73" w:rsidRPr="003A7D73" w:rsidRDefault="003A7D73" w:rsidP="003A7D73">
                      <w:pPr>
                        <w:pStyle w:val="head1"/>
                        <w:rPr>
                          <w:b w:val="0"/>
                        </w:rPr>
                      </w:pPr>
                      <w:bookmarkStart w:id="18" w:name="Data_retentions"/>
                      <w:r w:rsidRPr="009247CF">
                        <w:rPr>
                          <w:b w:val="0"/>
                        </w:rPr>
                        <w:t>Data retention</w:t>
                      </w:r>
                      <w:bookmarkEnd w:id="18"/>
                    </w:p>
                    <w:p w14:paraId="364A1BC0" w14:textId="77777777" w:rsidR="003A7D73" w:rsidRDefault="003A7D73" w:rsidP="003A7D73">
                      <w:pPr>
                        <w:pStyle w:val="text2-column"/>
                      </w:pPr>
                      <w:r w:rsidRPr="00DC040D">
                        <w:t xml:space="preserve">We keep </w:t>
                      </w:r>
                      <w:r>
                        <w:t xml:space="preserve">personal </w:t>
                      </w:r>
                      <w:r w:rsidRPr="00DC040D">
                        <w:t>data for as long as there is a need to keep it in connection with the purposes for which it was collected</w:t>
                      </w:r>
                      <w:r>
                        <w:t>.  We may keep personal data after a procurement process has concluded but purely for record keeping purposes and to be able to respond to queries.  In some cases, we are also obliged to retain personal data to comply with legal or sta</w:t>
                      </w:r>
                      <w:bookmarkStart w:id="19" w:name="_GoBack"/>
                      <w:bookmarkEnd w:id="19"/>
                      <w:r>
                        <w:t xml:space="preserve">tutory obligations (for example, to keep records of contractual or financial matters). </w:t>
                      </w:r>
                    </w:p>
                    <w:p w14:paraId="541757CF" w14:textId="77777777" w:rsidR="003A7D73" w:rsidRPr="00DC040D" w:rsidRDefault="003A7D73" w:rsidP="003A7D73">
                      <w:pPr>
                        <w:pStyle w:val="text2-column"/>
                      </w:pPr>
                      <w:r>
                        <w:t xml:space="preserve">Whilst the specific time periods vary depending on the circumstances, in general we will not keep procurement related records that include personal data for more than 10 years after the procurement has concluded.  </w:t>
                      </w:r>
                    </w:p>
                    <w:p w14:paraId="1E908FD8" w14:textId="77777777" w:rsidR="003A7D73" w:rsidRPr="009247CF" w:rsidRDefault="003A7D73" w:rsidP="003A7D73">
                      <w:pPr>
                        <w:pStyle w:val="head1"/>
                        <w:rPr>
                          <w:b w:val="0"/>
                        </w:rPr>
                      </w:pPr>
                      <w:bookmarkStart w:id="20" w:name="Contact"/>
                      <w:r w:rsidRPr="009247CF">
                        <w:rPr>
                          <w:b w:val="0"/>
                        </w:rPr>
                        <w:t>Contact</w:t>
                      </w:r>
                      <w:bookmarkEnd w:id="20"/>
                    </w:p>
                    <w:p w14:paraId="2AEB1DAC" w14:textId="77777777" w:rsidR="003A7D73" w:rsidRDefault="003A7D73" w:rsidP="003A7D73">
                      <w:pPr>
                        <w:pStyle w:val="text2-column"/>
                      </w:pPr>
                      <w:r w:rsidRPr="00C05BFB">
                        <w:t xml:space="preserve">For all enquiries in respect of this privacy policy, please contact </w:t>
                      </w:r>
                      <w:hyperlink r:id="rId15" w:history="1">
                        <w:r w:rsidRPr="003A7D73">
                          <w:t>privacy@kew.org</w:t>
                        </w:r>
                      </w:hyperlink>
                      <w:r w:rsidRPr="00C05BFB">
                        <w:t xml:space="preserve"> or </w:t>
                      </w:r>
                      <w:r>
                        <w:t>The Data Protection Officer</w:t>
                      </w:r>
                      <w:r w:rsidRPr="00C05BFB">
                        <w:t>, The Royal Botanic Gardens, Kew, Richmond, TW9 3AE</w:t>
                      </w:r>
                      <w:r>
                        <w:t>.</w:t>
                      </w:r>
                    </w:p>
                    <w:p w14:paraId="18DE1EE9" w14:textId="77777777" w:rsidR="003A7D73" w:rsidRPr="009247CF" w:rsidRDefault="003A7D73" w:rsidP="003A7D73">
                      <w:pPr>
                        <w:pStyle w:val="head1"/>
                        <w:rPr>
                          <w:b w:val="0"/>
                        </w:rPr>
                      </w:pPr>
                      <w:bookmarkStart w:id="21" w:name="Changes"/>
                      <w:r w:rsidRPr="009247CF">
                        <w:rPr>
                          <w:b w:val="0"/>
                        </w:rPr>
                        <w:t xml:space="preserve">Changes to this privacy </w:t>
                      </w:r>
                      <w:bookmarkEnd w:id="21"/>
                      <w:r>
                        <w:rPr>
                          <w:b w:val="0"/>
                        </w:rPr>
                        <w:t>notice</w:t>
                      </w:r>
                    </w:p>
                    <w:p w14:paraId="1C5498CE" w14:textId="77777777" w:rsidR="003A7D73" w:rsidRPr="00DC040D" w:rsidRDefault="003A7D73" w:rsidP="003A7D73">
                      <w:pPr>
                        <w:pStyle w:val="text2-column"/>
                      </w:pPr>
                      <w:r w:rsidRPr="00DC040D">
                        <w:t xml:space="preserve">We keep our privacy </w:t>
                      </w:r>
                      <w:r>
                        <w:t>notices</w:t>
                      </w:r>
                      <w:r w:rsidRPr="00DC040D">
                        <w:t xml:space="preserve"> under regular review.  </w:t>
                      </w:r>
                    </w:p>
                    <w:p w14:paraId="26D236EA" w14:textId="77777777" w:rsidR="00D3084D" w:rsidRPr="00D3084D" w:rsidRDefault="00D3084D" w:rsidP="00D3084D">
                      <w:pPr>
                        <w:pStyle w:val="head1"/>
                        <w:rPr>
                          <w:b w:val="0"/>
                        </w:rPr>
                      </w:pPr>
                    </w:p>
                    <w:p w14:paraId="69917AC2" w14:textId="77777777" w:rsidR="00D3084D" w:rsidRDefault="00D3084D" w:rsidP="00D3084D">
                      <w:pPr>
                        <w:pStyle w:val="text2-column"/>
                      </w:pPr>
                    </w:p>
                  </w:txbxContent>
                </v:textbox>
                <w10:wrap type="square"/>
              </v:shape>
            </w:pict>
          </mc:Fallback>
        </mc:AlternateContent>
      </w:r>
    </w:p>
    <w:p w14:paraId="6F05C83A" w14:textId="767C2EFC" w:rsidR="00D3084D" w:rsidRPr="00927121" w:rsidRDefault="00D3084D" w:rsidP="00D3084D">
      <w:pPr>
        <w:pStyle w:val="head1"/>
        <w:rPr>
          <w:b w:val="0"/>
        </w:rPr>
      </w:pPr>
      <w:r w:rsidRPr="003231D0">
        <w:rPr>
          <w:lang w:eastAsia="en-GB"/>
        </w:rPr>
        <mc:AlternateContent>
          <mc:Choice Requires="wps">
            <w:drawing>
              <wp:anchor distT="0" distB="0" distL="114300" distR="114300" simplePos="0" relativeHeight="251669504" behindDoc="0" locked="0" layoutInCell="1" allowOverlap="1" wp14:anchorId="7D4EE5E4" wp14:editId="56D657E9">
                <wp:simplePos x="0" y="0"/>
                <wp:positionH relativeFrom="column">
                  <wp:posOffset>0</wp:posOffset>
                </wp:positionH>
                <wp:positionV relativeFrom="paragraph">
                  <wp:posOffset>431800</wp:posOffset>
                </wp:positionV>
                <wp:extent cx="3200400" cy="779335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7793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49F18C" w14:textId="77777777" w:rsidR="00D3084D" w:rsidRDefault="00D3084D" w:rsidP="00D3084D">
                            <w:pPr>
                              <w:pStyle w:val="text2-colum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E5E4" id="Text Box 6" o:spid="_x0000_s1032" type="#_x0000_t202" style="position:absolute;margin-left:0;margin-top:34pt;width:252pt;height:6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" filled="f" stroked="f">
                <v:textbox inset="0,0,0,0">
                  <w:txbxContent>
                    <w:p w14:paraId="6749F18C" w14:textId="77777777" w:rsidR="00D3084D" w:rsidRDefault="00D3084D" w:rsidP="00D3084D">
                      <w:pPr>
                        <w:pStyle w:val="text2-column"/>
                      </w:pPr>
                    </w:p>
                  </w:txbxContent>
                </v:textbox>
                <w10:wrap type="square"/>
              </v:shape>
            </w:pict>
          </mc:Fallback>
        </mc:AlternateContent>
      </w:r>
    </w:p>
    <w:sectPr w:rsidR="00D3084D" w:rsidRPr="00927121" w:rsidSect="00843AC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F687" w14:textId="77777777" w:rsidR="004D7EE8" w:rsidRDefault="004D7EE8" w:rsidP="00E61834">
      <w:r>
        <w:separator/>
      </w:r>
    </w:p>
  </w:endnote>
  <w:endnote w:type="continuationSeparator" w:id="0">
    <w:p w14:paraId="6FD32326" w14:textId="77777777" w:rsidR="004D7EE8" w:rsidRDefault="004D7EE8" w:rsidP="00E6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F659" w14:textId="77777777" w:rsidR="004D7EE8" w:rsidRDefault="004D7EE8" w:rsidP="00E61834">
      <w:r>
        <w:separator/>
      </w:r>
    </w:p>
  </w:footnote>
  <w:footnote w:type="continuationSeparator" w:id="0">
    <w:p w14:paraId="3CDCE4D5" w14:textId="77777777" w:rsidR="004D7EE8" w:rsidRDefault="004D7EE8" w:rsidP="00E6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208"/>
      <w:gridCol w:w="5208"/>
    </w:tblGrid>
    <w:tr w:rsidR="00754818" w14:paraId="335400F9" w14:textId="77777777" w:rsidTr="0020237A">
      <w:trPr>
        <w:trHeight w:val="196"/>
      </w:trPr>
      <w:tc>
        <w:tcPr>
          <w:tcW w:w="5208" w:type="dxa"/>
          <w:vAlign w:val="bottom"/>
        </w:tcPr>
        <w:p w14:paraId="5E8777EE" w14:textId="531B2613" w:rsidR="00754818" w:rsidRDefault="001E01F0" w:rsidP="00E61834">
          <w:pPr>
            <w:pStyle w:val="headerleft"/>
          </w:pPr>
          <w:r>
            <w:t>Privacy notice for suppliers</w:t>
          </w:r>
        </w:p>
      </w:tc>
      <w:tc>
        <w:tcPr>
          <w:tcW w:w="5208" w:type="dxa"/>
          <w:vAlign w:val="bottom"/>
        </w:tcPr>
        <w:p w14:paraId="0E10BDF4" w14:textId="3049D5CC" w:rsidR="00754818" w:rsidRDefault="00004A1C" w:rsidP="00004A1C">
          <w:pPr>
            <w:pStyle w:val="headerright"/>
          </w:pPr>
          <w:r>
            <w:t xml:space="preserve">Page </w:t>
          </w:r>
          <w:r>
            <w:fldChar w:fldCharType="begin"/>
          </w:r>
          <w:r>
            <w:instrText xml:space="preserve"> PAGE </w:instrText>
          </w:r>
          <w:r>
            <w:fldChar w:fldCharType="separate"/>
          </w:r>
          <w:r w:rsidR="003231D0">
            <w:rPr>
              <w:noProof/>
            </w:rPr>
            <w:t>2</w:t>
          </w:r>
          <w:r>
            <w:fldChar w:fldCharType="end"/>
          </w:r>
          <w:r>
            <w:t xml:space="preserve"> of </w:t>
          </w:r>
          <w:r>
            <w:fldChar w:fldCharType="begin"/>
          </w:r>
          <w:r>
            <w:instrText xml:space="preserve"> NUMPAGES </w:instrText>
          </w:r>
          <w:r>
            <w:fldChar w:fldCharType="separate"/>
          </w:r>
          <w:r w:rsidR="003231D0">
            <w:rPr>
              <w:noProof/>
            </w:rPr>
            <w:t>3</w:t>
          </w:r>
          <w:r>
            <w:fldChar w:fldCharType="end"/>
          </w:r>
        </w:p>
      </w:tc>
    </w:tr>
  </w:tbl>
  <w:p w14:paraId="17761705" w14:textId="67E8759B" w:rsidR="00E61834" w:rsidRDefault="00E61834" w:rsidP="00E61834">
    <w:pPr>
      <w:pStyle w:val="header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8B8"/>
    <w:multiLevelType w:val="hybridMultilevel"/>
    <w:tmpl w:val="1BFC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05D92"/>
    <w:multiLevelType w:val="hybridMultilevel"/>
    <w:tmpl w:val="F3603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23117"/>
    <w:multiLevelType w:val="multilevel"/>
    <w:tmpl w:val="C14E5860"/>
    <w:lvl w:ilvl="0">
      <w:start w:val="1"/>
      <w:numFmt w:val="decimal"/>
      <w:pStyle w:val="BWBLevel1"/>
      <w:isLgl/>
      <w:lvlText w:val="%1."/>
      <w:lvlJc w:val="left"/>
      <w:pPr>
        <w:tabs>
          <w:tab w:val="num" w:pos="879"/>
        </w:tabs>
        <w:ind w:left="879" w:hanging="879"/>
      </w:pPr>
      <w:rPr>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3" w15:restartNumberingAfterBreak="0">
    <w:nsid w:val="718F5524"/>
    <w:multiLevelType w:val="singleLevel"/>
    <w:tmpl w:val="35A66BFA"/>
    <w:name w:val="List Number 5"/>
    <w:lvl w:ilvl="0">
      <w:start w:val="1"/>
      <w:numFmt w:val="bullet"/>
      <w:pStyle w:val="List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abstractNumId w:val="3"/>
  </w:num>
  <w:num w:numId="4">
    <w:abstractNumId w:val="2"/>
  </w:num>
  <w:num w:numId="5">
    <w:abstractNumId w:val="2"/>
  </w:num>
  <w:num w:numId="6">
    <w:abstractNumId w:val="2"/>
  </w:num>
  <w:num w:numId="7">
    <w:abstractNumId w:val="2"/>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BA"/>
    <w:rsid w:val="00004A1C"/>
    <w:rsid w:val="00017D89"/>
    <w:rsid w:val="00036A60"/>
    <w:rsid w:val="0012055B"/>
    <w:rsid w:val="00121162"/>
    <w:rsid w:val="001305B3"/>
    <w:rsid w:val="00130A35"/>
    <w:rsid w:val="00140E33"/>
    <w:rsid w:val="001A3723"/>
    <w:rsid w:val="001D5049"/>
    <w:rsid w:val="001E01F0"/>
    <w:rsid w:val="001F5480"/>
    <w:rsid w:val="0020237A"/>
    <w:rsid w:val="00210762"/>
    <w:rsid w:val="002241CE"/>
    <w:rsid w:val="00270660"/>
    <w:rsid w:val="00290B72"/>
    <w:rsid w:val="00294FCA"/>
    <w:rsid w:val="002E57FC"/>
    <w:rsid w:val="003231D0"/>
    <w:rsid w:val="00372ACF"/>
    <w:rsid w:val="003A7D73"/>
    <w:rsid w:val="00404BE1"/>
    <w:rsid w:val="00421E07"/>
    <w:rsid w:val="00457F84"/>
    <w:rsid w:val="00472BAB"/>
    <w:rsid w:val="00497853"/>
    <w:rsid w:val="004A10BE"/>
    <w:rsid w:val="004D7EE8"/>
    <w:rsid w:val="00512661"/>
    <w:rsid w:val="0056380D"/>
    <w:rsid w:val="00576699"/>
    <w:rsid w:val="006027E1"/>
    <w:rsid w:val="00607A38"/>
    <w:rsid w:val="0063285B"/>
    <w:rsid w:val="006B377F"/>
    <w:rsid w:val="006E76F2"/>
    <w:rsid w:val="00730136"/>
    <w:rsid w:val="00754818"/>
    <w:rsid w:val="0078286F"/>
    <w:rsid w:val="007D3D0D"/>
    <w:rsid w:val="007E1272"/>
    <w:rsid w:val="007E1CB7"/>
    <w:rsid w:val="00801C8A"/>
    <w:rsid w:val="00803FDB"/>
    <w:rsid w:val="00851070"/>
    <w:rsid w:val="0085279C"/>
    <w:rsid w:val="008632F2"/>
    <w:rsid w:val="00871CF8"/>
    <w:rsid w:val="008E2D56"/>
    <w:rsid w:val="00927121"/>
    <w:rsid w:val="009326D9"/>
    <w:rsid w:val="0099618B"/>
    <w:rsid w:val="009C4DBA"/>
    <w:rsid w:val="009E6F43"/>
    <w:rsid w:val="00A133E5"/>
    <w:rsid w:val="00A40C64"/>
    <w:rsid w:val="00A42BCF"/>
    <w:rsid w:val="00A514FE"/>
    <w:rsid w:val="00A52113"/>
    <w:rsid w:val="00A561B1"/>
    <w:rsid w:val="00AC3A19"/>
    <w:rsid w:val="00BE0F91"/>
    <w:rsid w:val="00C23FAB"/>
    <w:rsid w:val="00C51EAB"/>
    <w:rsid w:val="00C761AB"/>
    <w:rsid w:val="00CE5863"/>
    <w:rsid w:val="00D3084D"/>
    <w:rsid w:val="00D7738F"/>
    <w:rsid w:val="00DC2B17"/>
    <w:rsid w:val="00E020DA"/>
    <w:rsid w:val="00E61834"/>
    <w:rsid w:val="00ED65DF"/>
    <w:rsid w:val="00F0632B"/>
    <w:rsid w:val="00F0698B"/>
    <w:rsid w:val="00F274FB"/>
    <w:rsid w:val="00F357FD"/>
    <w:rsid w:val="00FA421F"/>
    <w:rsid w:val="00FC3446"/>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F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
    <w:name w:val="cover head"/>
    <w:basedOn w:val="Normal"/>
    <w:uiPriority w:val="99"/>
    <w:rsid w:val="00FC3446"/>
    <w:pPr>
      <w:widowControl w:val="0"/>
      <w:suppressAutoHyphens/>
      <w:autoSpaceDE w:val="0"/>
      <w:autoSpaceDN w:val="0"/>
      <w:adjustRightInd w:val="0"/>
      <w:spacing w:before="104" w:after="104" w:line="264" w:lineRule="auto"/>
      <w:textAlignment w:val="center"/>
    </w:pPr>
    <w:rPr>
      <w:rFonts w:ascii="Franklin Gothic Demi" w:hAnsi="Franklin Gothic Demi" w:cs="ITCFranklinGothicStd-Demi"/>
      <w:color w:val="FFFFFF"/>
      <w:sz w:val="84"/>
      <w:szCs w:val="84"/>
      <w:lang w:val="en-GB"/>
    </w:rPr>
  </w:style>
  <w:style w:type="paragraph" w:customStyle="1" w:styleId="coversub">
    <w:name w:val="cover sub"/>
    <w:basedOn w:val="Normal"/>
    <w:uiPriority w:val="99"/>
    <w:rsid w:val="00F357FD"/>
    <w:pPr>
      <w:widowControl w:val="0"/>
      <w:suppressAutoHyphens/>
      <w:autoSpaceDE w:val="0"/>
      <w:autoSpaceDN w:val="0"/>
      <w:adjustRightInd w:val="0"/>
      <w:spacing w:before="104" w:after="104" w:line="264" w:lineRule="auto"/>
      <w:textAlignment w:val="center"/>
    </w:pPr>
    <w:rPr>
      <w:rFonts w:ascii="Franklin Gothic Demi" w:hAnsi="Franklin Gothic Demi" w:cs="ITCFranklinGothicStd-Demi"/>
      <w:b/>
      <w:bCs/>
      <w:color w:val="FFFFFF"/>
      <w:sz w:val="36"/>
      <w:szCs w:val="36"/>
      <w:lang w:val="en-GB"/>
    </w:rPr>
  </w:style>
  <w:style w:type="paragraph" w:customStyle="1" w:styleId="cover-date">
    <w:name w:val="cover - date"/>
    <w:aliases w:val="version"/>
    <w:basedOn w:val="coversub"/>
    <w:uiPriority w:val="99"/>
    <w:rsid w:val="00F274FB"/>
    <w:rPr>
      <w:rFonts w:ascii="Franklin Gothic Book" w:hAnsi="Franklin Gothic Book" w:cs="ITCFranklinGothicStd-Book"/>
      <w:sz w:val="28"/>
      <w:szCs w:val="28"/>
    </w:rPr>
  </w:style>
  <w:style w:type="paragraph" w:styleId="Header">
    <w:name w:val="header"/>
    <w:basedOn w:val="headerleft"/>
    <w:link w:val="HeaderChar"/>
    <w:uiPriority w:val="99"/>
    <w:unhideWhenUsed/>
    <w:rsid w:val="0056380D"/>
    <w:rPr>
      <w:rFonts w:ascii="Franklin Gothic Book" w:hAnsi="Franklin Gothic Book"/>
    </w:rPr>
  </w:style>
  <w:style w:type="character" w:customStyle="1" w:styleId="HeaderChar">
    <w:name w:val="Header Char"/>
    <w:basedOn w:val="DefaultParagraphFont"/>
    <w:link w:val="Header"/>
    <w:uiPriority w:val="99"/>
    <w:rsid w:val="0056380D"/>
    <w:rPr>
      <w:rFonts w:ascii="Franklin Gothic Book" w:hAnsi="Franklin Gothic Book" w:cs="ITCFranklinGothicStd-Book"/>
      <w:color w:val="000000"/>
      <w:sz w:val="18"/>
      <w:szCs w:val="18"/>
      <w:lang w:val="en-GB"/>
    </w:rPr>
  </w:style>
  <w:style w:type="paragraph" w:styleId="Footer">
    <w:name w:val="footer"/>
    <w:basedOn w:val="Normal"/>
    <w:link w:val="FooterChar"/>
    <w:uiPriority w:val="99"/>
    <w:unhideWhenUsed/>
    <w:rsid w:val="00E61834"/>
    <w:pPr>
      <w:tabs>
        <w:tab w:val="center" w:pos="4513"/>
        <w:tab w:val="right" w:pos="9026"/>
      </w:tabs>
    </w:pPr>
  </w:style>
  <w:style w:type="character" w:customStyle="1" w:styleId="FooterChar">
    <w:name w:val="Footer Char"/>
    <w:basedOn w:val="DefaultParagraphFont"/>
    <w:link w:val="Footer"/>
    <w:uiPriority w:val="99"/>
    <w:rsid w:val="00E61834"/>
  </w:style>
  <w:style w:type="paragraph" w:customStyle="1" w:styleId="headerleft">
    <w:name w:val="header left"/>
    <w:basedOn w:val="Normal"/>
    <w:uiPriority w:val="99"/>
    <w:rsid w:val="00E61834"/>
    <w:pPr>
      <w:widowControl w:val="0"/>
      <w:autoSpaceDE w:val="0"/>
      <w:autoSpaceDN w:val="0"/>
      <w:adjustRightInd w:val="0"/>
      <w:spacing w:line="288" w:lineRule="auto"/>
      <w:textAlignment w:val="center"/>
    </w:pPr>
    <w:rPr>
      <w:rFonts w:ascii="ITCFranklinGothicStd-Book" w:hAnsi="ITCFranklinGothicStd-Book" w:cs="ITCFranklinGothicStd-Book"/>
      <w:color w:val="000000"/>
      <w:sz w:val="18"/>
      <w:szCs w:val="18"/>
      <w:lang w:val="en-GB"/>
    </w:rPr>
  </w:style>
  <w:style w:type="paragraph" w:customStyle="1" w:styleId="BasicParagraph">
    <w:name w:val="[Basic Paragraph]"/>
    <w:basedOn w:val="Normal"/>
    <w:uiPriority w:val="99"/>
    <w:rsid w:val="00E61834"/>
    <w:pPr>
      <w:widowControl w:val="0"/>
      <w:autoSpaceDE w:val="0"/>
      <w:autoSpaceDN w:val="0"/>
      <w:adjustRightInd w:val="0"/>
      <w:spacing w:line="288" w:lineRule="auto"/>
      <w:textAlignment w:val="center"/>
    </w:pPr>
    <w:rPr>
      <w:rFonts w:ascii="ITCFranklinGothicStd-Book" w:hAnsi="ITCFranklinGothicStd-Book" w:cs="ITCFranklinGothicStd-Book"/>
      <w:color w:val="000000"/>
      <w:lang w:val="en-GB"/>
    </w:rPr>
  </w:style>
  <w:style w:type="paragraph" w:customStyle="1" w:styleId="headerright">
    <w:name w:val="header right"/>
    <w:basedOn w:val="headerleft"/>
    <w:uiPriority w:val="99"/>
    <w:rsid w:val="0056380D"/>
    <w:pPr>
      <w:jc w:val="right"/>
    </w:pPr>
    <w:rPr>
      <w:rFonts w:ascii="Franklin Gothic Book" w:hAnsi="Franklin Gothic Book"/>
      <w:sz w:val="14"/>
      <w:szCs w:val="14"/>
    </w:rPr>
  </w:style>
  <w:style w:type="table" w:styleId="TableGrid">
    <w:name w:val="Table Grid"/>
    <w:basedOn w:val="TableNormal"/>
    <w:uiPriority w:val="39"/>
    <w:rsid w:val="0075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rsid w:val="001A3723"/>
    <w:pPr>
      <w:widowControl w:val="0"/>
      <w:suppressAutoHyphens/>
      <w:autoSpaceDE w:val="0"/>
      <w:autoSpaceDN w:val="0"/>
      <w:adjustRightInd w:val="0"/>
      <w:spacing w:before="120" w:after="240" w:line="264" w:lineRule="auto"/>
      <w:textAlignment w:val="center"/>
    </w:pPr>
    <w:rPr>
      <w:rFonts w:ascii="Franklin Gothic Demi" w:hAnsi="Franklin Gothic Demi" w:cs="ITCFranklinGothicStd-Demi"/>
      <w:b/>
      <w:bCs/>
      <w:noProof/>
      <w:color w:val="F47B20"/>
      <w:sz w:val="36"/>
      <w:szCs w:val="36"/>
    </w:rPr>
  </w:style>
  <w:style w:type="paragraph" w:customStyle="1" w:styleId="head2">
    <w:name w:val="head 2"/>
    <w:basedOn w:val="Normal"/>
    <w:uiPriority w:val="99"/>
    <w:rsid w:val="00851070"/>
    <w:pPr>
      <w:widowControl w:val="0"/>
      <w:suppressAutoHyphens/>
      <w:autoSpaceDE w:val="0"/>
      <w:autoSpaceDN w:val="0"/>
      <w:adjustRightInd w:val="0"/>
      <w:spacing w:before="480" w:after="120" w:line="288" w:lineRule="auto"/>
      <w:ind w:left="1020"/>
      <w:textAlignment w:val="center"/>
    </w:pPr>
    <w:rPr>
      <w:rFonts w:ascii="ITCFranklinGothicStd-Demi" w:hAnsi="ITCFranklinGothicStd-Demi" w:cs="ITCFranklinGothicStd-Demi"/>
      <w:color w:val="F47B20"/>
      <w:lang w:val="en-GB"/>
    </w:rPr>
  </w:style>
  <w:style w:type="paragraph" w:customStyle="1" w:styleId="text">
    <w:name w:val="text"/>
    <w:basedOn w:val="Normal"/>
    <w:uiPriority w:val="99"/>
    <w:rsid w:val="002241CE"/>
    <w:pPr>
      <w:widowControl w:val="0"/>
      <w:suppressAutoHyphens/>
      <w:autoSpaceDE w:val="0"/>
      <w:autoSpaceDN w:val="0"/>
      <w:adjustRightInd w:val="0"/>
      <w:spacing w:after="120" w:line="288" w:lineRule="auto"/>
      <w:ind w:left="1020"/>
      <w:textAlignment w:val="center"/>
    </w:pPr>
    <w:rPr>
      <w:rFonts w:ascii="Franklin Gothic Book" w:hAnsi="Franklin Gothic Book" w:cs="ITCFranklinGothicStd-Book"/>
      <w:color w:val="000000"/>
      <w:sz w:val="20"/>
      <w:szCs w:val="20"/>
      <w:lang w:val="en-GB"/>
    </w:rPr>
  </w:style>
  <w:style w:type="paragraph" w:customStyle="1" w:styleId="textnumberedlevel1">
    <w:name w:val="text numbered level 1"/>
    <w:basedOn w:val="text"/>
    <w:uiPriority w:val="99"/>
    <w:rsid w:val="00A514FE"/>
    <w:pPr>
      <w:ind w:left="1361" w:hanging="340"/>
    </w:pPr>
  </w:style>
  <w:style w:type="paragraph" w:customStyle="1" w:styleId="textbulleted">
    <w:name w:val="text bulleted"/>
    <w:basedOn w:val="textnumberedlevel1"/>
    <w:uiPriority w:val="99"/>
    <w:rsid w:val="002241CE"/>
  </w:style>
  <w:style w:type="paragraph" w:customStyle="1" w:styleId="textnumberedlevel2">
    <w:name w:val="text numbered level 2"/>
    <w:basedOn w:val="textnumberedlevel1"/>
    <w:uiPriority w:val="99"/>
    <w:rsid w:val="00A514FE"/>
    <w:pPr>
      <w:ind w:left="1701"/>
    </w:pPr>
  </w:style>
  <w:style w:type="paragraph" w:customStyle="1" w:styleId="asterixedtext">
    <w:name w:val="asterixed text"/>
    <w:basedOn w:val="text"/>
    <w:uiPriority w:val="99"/>
    <w:rsid w:val="00A514FE"/>
    <w:pPr>
      <w:spacing w:after="480"/>
      <w:ind w:left="1191" w:hanging="170"/>
    </w:pPr>
    <w:rPr>
      <w:sz w:val="14"/>
      <w:szCs w:val="14"/>
    </w:rPr>
  </w:style>
  <w:style w:type="character" w:customStyle="1" w:styleId="standardbullet">
    <w:name w:val="standard bullet"/>
    <w:uiPriority w:val="99"/>
    <w:rsid w:val="00A514FE"/>
    <w:rPr>
      <w:color w:val="000000"/>
      <w:position w:val="-5"/>
      <w:sz w:val="40"/>
      <w:szCs w:val="40"/>
    </w:rPr>
  </w:style>
  <w:style w:type="paragraph" w:customStyle="1" w:styleId="head22-column">
    <w:name w:val="head 2 (2-column)"/>
    <w:basedOn w:val="head2"/>
    <w:uiPriority w:val="99"/>
    <w:rsid w:val="00FA421F"/>
    <w:pPr>
      <w:ind w:left="0"/>
    </w:pPr>
    <w:rPr>
      <w:rFonts w:ascii="Franklin Gothic Demi" w:hAnsi="Franklin Gothic Demi"/>
      <w:b/>
      <w:bCs/>
    </w:rPr>
  </w:style>
  <w:style w:type="paragraph" w:customStyle="1" w:styleId="text2-column">
    <w:name w:val="text (2-column)"/>
    <w:basedOn w:val="text"/>
    <w:uiPriority w:val="99"/>
    <w:rsid w:val="00A40C64"/>
    <w:pPr>
      <w:ind w:left="0"/>
    </w:pPr>
  </w:style>
  <w:style w:type="paragraph" w:customStyle="1" w:styleId="textbulleted2-column">
    <w:name w:val="text bulleted (2-column)"/>
    <w:basedOn w:val="textnumberedlevel1"/>
    <w:uiPriority w:val="99"/>
    <w:rsid w:val="00457F84"/>
    <w:pPr>
      <w:spacing w:after="0"/>
      <w:ind w:left="340"/>
    </w:pPr>
  </w:style>
  <w:style w:type="paragraph" w:customStyle="1" w:styleId="textbulletedfinal2-column">
    <w:name w:val="text bulleted final (2-column)"/>
    <w:basedOn w:val="textbulleted"/>
    <w:uiPriority w:val="99"/>
    <w:rsid w:val="00457F84"/>
    <w:pPr>
      <w:ind w:left="340"/>
    </w:pPr>
  </w:style>
  <w:style w:type="paragraph" w:customStyle="1" w:styleId="textnumberedlevel12-column">
    <w:name w:val="text numbered level 1 (2-column)"/>
    <w:basedOn w:val="textnumberedlevel1"/>
    <w:uiPriority w:val="99"/>
    <w:rsid w:val="00457F84"/>
    <w:pPr>
      <w:ind w:left="340"/>
    </w:pPr>
  </w:style>
  <w:style w:type="paragraph" w:customStyle="1" w:styleId="textnumberedlevel22-column">
    <w:name w:val="text numbered level 2 (2-column)"/>
    <w:basedOn w:val="textnumberedlevel2"/>
    <w:uiPriority w:val="99"/>
    <w:rsid w:val="00457F84"/>
    <w:pPr>
      <w:ind w:left="680"/>
    </w:pPr>
  </w:style>
  <w:style w:type="paragraph" w:customStyle="1" w:styleId="asterixedtext2-column">
    <w:name w:val="asterixed text (2-column)"/>
    <w:basedOn w:val="asterixedtext"/>
    <w:uiPriority w:val="99"/>
    <w:rsid w:val="00457F84"/>
    <w:pPr>
      <w:ind w:left="170"/>
    </w:pPr>
  </w:style>
  <w:style w:type="paragraph" w:customStyle="1" w:styleId="head2-firstline">
    <w:name w:val="head 2 - first line"/>
    <w:basedOn w:val="head22-column"/>
    <w:qFormat/>
    <w:rsid w:val="00A40C64"/>
    <w:pPr>
      <w:spacing w:before="0"/>
    </w:pPr>
    <w:rPr>
      <w:b w:val="0"/>
      <w:bCs w:val="0"/>
    </w:rPr>
  </w:style>
  <w:style w:type="paragraph" w:customStyle="1" w:styleId="BWBLevel1">
    <w:name w:val="BWBLevel1"/>
    <w:basedOn w:val="Normal"/>
    <w:link w:val="BWBLevel1Char"/>
    <w:rsid w:val="00927121"/>
    <w:pPr>
      <w:numPr>
        <w:numId w:val="1"/>
      </w:numPr>
      <w:spacing w:after="240" w:line="288" w:lineRule="auto"/>
      <w:jc w:val="both"/>
      <w:outlineLvl w:val="0"/>
    </w:pPr>
    <w:rPr>
      <w:rFonts w:ascii="Arial" w:eastAsia="Calibri" w:hAnsi="Arial" w:cs="Arial"/>
      <w:sz w:val="20"/>
      <w:szCs w:val="22"/>
      <w:lang w:val="en-GB"/>
    </w:rPr>
  </w:style>
  <w:style w:type="character" w:customStyle="1" w:styleId="BWBLevel1Char">
    <w:name w:val="BWBLevel1 Char"/>
    <w:link w:val="BWBLevel1"/>
    <w:rsid w:val="00927121"/>
    <w:rPr>
      <w:rFonts w:ascii="Arial" w:eastAsia="Calibri" w:hAnsi="Arial" w:cs="Arial"/>
      <w:sz w:val="20"/>
      <w:szCs w:val="22"/>
      <w:lang w:val="en-GB"/>
    </w:rPr>
  </w:style>
  <w:style w:type="paragraph" w:customStyle="1" w:styleId="BWBLevel2">
    <w:name w:val="BWBLevel2"/>
    <w:basedOn w:val="Normal"/>
    <w:link w:val="BWBLevel2Char"/>
    <w:rsid w:val="00927121"/>
    <w:pPr>
      <w:numPr>
        <w:ilvl w:val="1"/>
        <w:numId w:val="1"/>
      </w:numPr>
      <w:spacing w:after="240" w:line="288" w:lineRule="auto"/>
      <w:jc w:val="both"/>
      <w:outlineLvl w:val="1"/>
    </w:pPr>
    <w:rPr>
      <w:rFonts w:ascii="Arial" w:eastAsia="Calibri" w:hAnsi="Arial" w:cs="Arial"/>
      <w:sz w:val="20"/>
      <w:szCs w:val="22"/>
      <w:lang w:val="en-GB"/>
    </w:rPr>
  </w:style>
  <w:style w:type="paragraph" w:customStyle="1" w:styleId="BWBLevel3">
    <w:name w:val="BWBLevel3"/>
    <w:basedOn w:val="Normal"/>
    <w:link w:val="BWBLevel3Char"/>
    <w:rsid w:val="00927121"/>
    <w:pPr>
      <w:numPr>
        <w:ilvl w:val="2"/>
        <w:numId w:val="1"/>
      </w:numPr>
      <w:spacing w:after="240" w:line="288" w:lineRule="auto"/>
      <w:jc w:val="both"/>
      <w:outlineLvl w:val="2"/>
    </w:pPr>
    <w:rPr>
      <w:rFonts w:ascii="Arial" w:eastAsia="Calibri" w:hAnsi="Arial" w:cs="Arial"/>
      <w:sz w:val="20"/>
      <w:szCs w:val="22"/>
      <w:lang w:val="en-GB"/>
    </w:rPr>
  </w:style>
  <w:style w:type="paragraph" w:customStyle="1" w:styleId="BWBLevel4">
    <w:name w:val="BWBLevel4"/>
    <w:basedOn w:val="Normal"/>
    <w:rsid w:val="00927121"/>
    <w:pPr>
      <w:numPr>
        <w:ilvl w:val="3"/>
        <w:numId w:val="1"/>
      </w:numPr>
      <w:spacing w:after="240" w:line="288" w:lineRule="auto"/>
      <w:jc w:val="both"/>
      <w:outlineLvl w:val="3"/>
    </w:pPr>
    <w:rPr>
      <w:rFonts w:ascii="Arial" w:eastAsia="Calibri" w:hAnsi="Arial" w:cs="Arial"/>
      <w:sz w:val="20"/>
      <w:szCs w:val="22"/>
      <w:lang w:val="en-GB"/>
    </w:rPr>
  </w:style>
  <w:style w:type="paragraph" w:customStyle="1" w:styleId="BWBLevel5">
    <w:name w:val="BWBLevel5"/>
    <w:basedOn w:val="Normal"/>
    <w:rsid w:val="00927121"/>
    <w:pPr>
      <w:numPr>
        <w:ilvl w:val="4"/>
        <w:numId w:val="1"/>
      </w:numPr>
      <w:spacing w:after="240" w:line="288" w:lineRule="auto"/>
      <w:jc w:val="both"/>
      <w:outlineLvl w:val="4"/>
    </w:pPr>
    <w:rPr>
      <w:rFonts w:ascii="Arial" w:eastAsia="Calibri" w:hAnsi="Arial" w:cs="Arial"/>
      <w:sz w:val="20"/>
      <w:szCs w:val="22"/>
      <w:lang w:val="en-GB"/>
    </w:rPr>
  </w:style>
  <w:style w:type="paragraph" w:customStyle="1" w:styleId="BWBLevel6">
    <w:name w:val="BWBLevel6"/>
    <w:basedOn w:val="Normal"/>
    <w:rsid w:val="00927121"/>
    <w:pPr>
      <w:numPr>
        <w:ilvl w:val="5"/>
        <w:numId w:val="1"/>
      </w:numPr>
      <w:spacing w:after="240" w:line="288" w:lineRule="auto"/>
      <w:jc w:val="both"/>
      <w:outlineLvl w:val="5"/>
    </w:pPr>
    <w:rPr>
      <w:rFonts w:ascii="Arial" w:eastAsia="Calibri" w:hAnsi="Arial" w:cs="Arial"/>
      <w:sz w:val="20"/>
      <w:szCs w:val="22"/>
      <w:lang w:val="en-GB"/>
    </w:rPr>
  </w:style>
  <w:style w:type="paragraph" w:customStyle="1" w:styleId="BWBLevel7">
    <w:name w:val="BWBLevel7"/>
    <w:basedOn w:val="Normal"/>
    <w:rsid w:val="00927121"/>
    <w:pPr>
      <w:numPr>
        <w:ilvl w:val="6"/>
        <w:numId w:val="1"/>
      </w:numPr>
      <w:spacing w:after="240" w:line="288" w:lineRule="auto"/>
      <w:jc w:val="both"/>
      <w:outlineLvl w:val="6"/>
    </w:pPr>
    <w:rPr>
      <w:rFonts w:ascii="Arial" w:eastAsia="Calibri" w:hAnsi="Arial" w:cs="Arial"/>
      <w:sz w:val="20"/>
      <w:szCs w:val="22"/>
      <w:lang w:val="en-GB"/>
    </w:rPr>
  </w:style>
  <w:style w:type="paragraph" w:customStyle="1" w:styleId="BWBLevel8">
    <w:name w:val="BWBLevel8"/>
    <w:basedOn w:val="Normal"/>
    <w:rsid w:val="00927121"/>
    <w:pPr>
      <w:numPr>
        <w:ilvl w:val="7"/>
        <w:numId w:val="1"/>
      </w:numPr>
      <w:spacing w:after="240" w:line="288" w:lineRule="auto"/>
      <w:jc w:val="both"/>
      <w:outlineLvl w:val="7"/>
    </w:pPr>
    <w:rPr>
      <w:rFonts w:ascii="Arial" w:eastAsia="Calibri" w:hAnsi="Arial" w:cs="Arial"/>
      <w:sz w:val="20"/>
      <w:szCs w:val="22"/>
      <w:lang w:val="en-GB"/>
    </w:rPr>
  </w:style>
  <w:style w:type="paragraph" w:customStyle="1" w:styleId="BWBLevel9">
    <w:name w:val="BWBLevel9"/>
    <w:basedOn w:val="Normal"/>
    <w:rsid w:val="00927121"/>
    <w:pPr>
      <w:numPr>
        <w:ilvl w:val="8"/>
        <w:numId w:val="1"/>
      </w:numPr>
      <w:spacing w:after="240" w:line="288" w:lineRule="auto"/>
      <w:jc w:val="both"/>
      <w:outlineLvl w:val="8"/>
    </w:pPr>
    <w:rPr>
      <w:rFonts w:ascii="Arial" w:eastAsia="Calibri" w:hAnsi="Arial" w:cs="Arial"/>
      <w:sz w:val="20"/>
      <w:szCs w:val="22"/>
      <w:lang w:val="en-GB"/>
    </w:rPr>
  </w:style>
  <w:style w:type="paragraph" w:styleId="ListBullet">
    <w:name w:val="List Bullet"/>
    <w:basedOn w:val="BodyText"/>
    <w:rsid w:val="001F5480"/>
    <w:pPr>
      <w:numPr>
        <w:numId w:val="3"/>
      </w:numPr>
      <w:tabs>
        <w:tab w:val="clear" w:pos="907"/>
        <w:tab w:val="num" w:pos="879"/>
        <w:tab w:val="left" w:pos="1644"/>
        <w:tab w:val="left" w:pos="2381"/>
        <w:tab w:val="left" w:pos="3119"/>
        <w:tab w:val="left" w:pos="3856"/>
        <w:tab w:val="left" w:pos="4593"/>
        <w:tab w:val="left" w:pos="5330"/>
        <w:tab w:val="left" w:pos="6067"/>
      </w:tabs>
      <w:spacing w:before="240" w:after="0"/>
      <w:ind w:left="879" w:hanging="879"/>
      <w:jc w:val="both"/>
    </w:pPr>
    <w:rPr>
      <w:rFonts w:ascii="Tahoma" w:eastAsia="Times New Roman" w:hAnsi="Tahoma" w:cs="Tahoma"/>
      <w:sz w:val="20"/>
      <w:szCs w:val="20"/>
      <w:lang w:val="en-GB"/>
    </w:rPr>
  </w:style>
  <w:style w:type="character" w:customStyle="1" w:styleId="BWBLevel2Char">
    <w:name w:val="BWBLevel2 Char"/>
    <w:link w:val="BWBLevel2"/>
    <w:rsid w:val="001F5480"/>
    <w:rPr>
      <w:rFonts w:ascii="Arial" w:eastAsia="Calibri" w:hAnsi="Arial" w:cs="Arial"/>
      <w:sz w:val="20"/>
      <w:szCs w:val="22"/>
      <w:lang w:val="en-GB"/>
    </w:rPr>
  </w:style>
  <w:style w:type="character" w:customStyle="1" w:styleId="BWBLevel3Char">
    <w:name w:val="BWBLevel3 Char"/>
    <w:link w:val="BWBLevel3"/>
    <w:rsid w:val="001F5480"/>
    <w:rPr>
      <w:rFonts w:ascii="Arial" w:eastAsia="Calibri" w:hAnsi="Arial" w:cs="Arial"/>
      <w:sz w:val="20"/>
      <w:szCs w:val="22"/>
      <w:lang w:val="en-GB"/>
    </w:rPr>
  </w:style>
  <w:style w:type="paragraph" w:customStyle="1" w:styleId="BWBBody1">
    <w:name w:val="BWBBody1"/>
    <w:basedOn w:val="Normal"/>
    <w:link w:val="BWBBody1Char"/>
    <w:rsid w:val="001F5480"/>
    <w:pPr>
      <w:spacing w:after="240" w:line="288" w:lineRule="auto"/>
      <w:ind w:left="879"/>
      <w:jc w:val="both"/>
    </w:pPr>
    <w:rPr>
      <w:rFonts w:ascii="Arial" w:eastAsia="Calibri" w:hAnsi="Arial" w:cs="Arial"/>
      <w:sz w:val="20"/>
      <w:szCs w:val="22"/>
      <w:lang w:val="en-GB"/>
    </w:rPr>
  </w:style>
  <w:style w:type="character" w:customStyle="1" w:styleId="BWBBody1Char">
    <w:name w:val="BWBBody1 Char"/>
    <w:link w:val="BWBBody1"/>
    <w:rsid w:val="001F5480"/>
    <w:rPr>
      <w:rFonts w:ascii="Arial" w:eastAsia="Calibri" w:hAnsi="Arial" w:cs="Arial"/>
      <w:sz w:val="20"/>
      <w:szCs w:val="22"/>
      <w:lang w:val="en-GB"/>
    </w:rPr>
  </w:style>
  <w:style w:type="paragraph" w:styleId="BodyText">
    <w:name w:val="Body Text"/>
    <w:basedOn w:val="Normal"/>
    <w:link w:val="BodyTextChar"/>
    <w:uiPriority w:val="99"/>
    <w:semiHidden/>
    <w:unhideWhenUsed/>
    <w:rsid w:val="001F5480"/>
    <w:pPr>
      <w:spacing w:after="120"/>
    </w:pPr>
  </w:style>
  <w:style w:type="character" w:customStyle="1" w:styleId="BodyTextChar">
    <w:name w:val="Body Text Char"/>
    <w:basedOn w:val="DefaultParagraphFont"/>
    <w:link w:val="BodyText"/>
    <w:uiPriority w:val="99"/>
    <w:semiHidden/>
    <w:rsid w:val="001F5480"/>
  </w:style>
  <w:style w:type="character" w:styleId="Hyperlink">
    <w:name w:val="Hyperlink"/>
    <w:uiPriority w:val="99"/>
    <w:rsid w:val="003A7D73"/>
    <w:rPr>
      <w:color w:val="0000FF"/>
      <w:u w:val="single"/>
    </w:rPr>
  </w:style>
  <w:style w:type="character" w:styleId="UnresolvedMention">
    <w:name w:val="Unresolved Mention"/>
    <w:basedOn w:val="DefaultParagraphFont"/>
    <w:uiPriority w:val="99"/>
    <w:semiHidden/>
    <w:unhideWhenUsed/>
    <w:rsid w:val="0012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ke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the-public/personal-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hyperlink" Target="mailto:privacy@kew.org" TargetMode="Externa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DB914-BB7E-4D12-A33A-206A4FE6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Stone</dc:creator>
  <cp:keywords/>
  <dc:description/>
  <cp:lastModifiedBy>Tracey Powell</cp:lastModifiedBy>
  <cp:revision>43</cp:revision>
  <dcterms:created xsi:type="dcterms:W3CDTF">2017-08-09T09:19:00Z</dcterms:created>
  <dcterms:modified xsi:type="dcterms:W3CDTF">2019-11-28T08:11:00Z</dcterms:modified>
</cp:coreProperties>
</file>